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F2FB75" w14:textId="77777777" w:rsidR="000B3D66" w:rsidRDefault="000B3D66" w:rsidP="000B3D66">
      <w:pPr>
        <w:spacing w:after="0" w:line="240" w:lineRule="auto"/>
        <w:jc w:val="center"/>
        <w:rPr>
          <w:sz w:val="20"/>
          <w:szCs w:val="32"/>
        </w:rPr>
      </w:pPr>
      <w:r w:rsidRPr="005B5837">
        <w:rPr>
          <w:noProof/>
          <w:sz w:val="20"/>
          <w:szCs w:val="32"/>
          <w:lang w:eastAsia="it-IT"/>
        </w:rPr>
        <w:drawing>
          <wp:inline distT="0" distB="0" distL="0" distR="0" wp14:anchorId="1BEE24F8" wp14:editId="1A0CF6F8">
            <wp:extent cx="962108" cy="1144359"/>
            <wp:effectExtent l="19050" t="0" r="9442" b="0"/>
            <wp:docPr id="2" name="yui_3_5_1_2_1435067582616_624" descr="http://upload.wikimedia.org/wikipedia/it/b/ba/Sant%27Alessio_Siculo-Stem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5_1_2_1435067582616_624" descr="http://upload.wikimedia.org/wikipedia/it/b/ba/Sant%27Alessio_Siculo-Stemma.png"/>
                    <pic:cNvPicPr>
                      <a:picLocks noChangeAspect="1" noChangeArrowheads="1"/>
                    </pic:cNvPicPr>
                  </pic:nvPicPr>
                  <pic:blipFill>
                    <a:blip r:embed="rId6" cstate="print"/>
                    <a:srcRect/>
                    <a:stretch>
                      <a:fillRect/>
                    </a:stretch>
                  </pic:blipFill>
                  <pic:spPr bwMode="auto">
                    <a:xfrm>
                      <a:off x="0" y="0"/>
                      <a:ext cx="966532" cy="1149621"/>
                    </a:xfrm>
                    <a:prstGeom prst="rect">
                      <a:avLst/>
                    </a:prstGeom>
                    <a:noFill/>
                    <a:ln w="9525">
                      <a:noFill/>
                      <a:miter lim="800000"/>
                      <a:headEnd/>
                      <a:tailEnd/>
                    </a:ln>
                  </pic:spPr>
                </pic:pic>
              </a:graphicData>
            </a:graphic>
          </wp:inline>
        </w:drawing>
      </w:r>
    </w:p>
    <w:p w14:paraId="50A5880D" w14:textId="77777777" w:rsidR="000B3D66" w:rsidRDefault="000B3D66" w:rsidP="000B3D66">
      <w:pPr>
        <w:spacing w:after="0" w:line="240" w:lineRule="auto"/>
        <w:jc w:val="center"/>
        <w:rPr>
          <w:sz w:val="20"/>
          <w:szCs w:val="32"/>
        </w:rPr>
      </w:pPr>
    </w:p>
    <w:p w14:paraId="79613EAC" w14:textId="77777777" w:rsidR="000B3D66" w:rsidRDefault="000B3D66" w:rsidP="000B3D66">
      <w:pPr>
        <w:spacing w:after="0" w:line="240" w:lineRule="auto"/>
        <w:jc w:val="center"/>
        <w:rPr>
          <w:sz w:val="20"/>
          <w:szCs w:val="32"/>
        </w:rPr>
      </w:pPr>
    </w:p>
    <w:p w14:paraId="22AE5887" w14:textId="77777777" w:rsidR="000B3D66" w:rsidRDefault="000B3D66" w:rsidP="000B3D66">
      <w:pPr>
        <w:spacing w:after="0" w:line="240" w:lineRule="auto"/>
        <w:jc w:val="center"/>
        <w:rPr>
          <w:b/>
          <w:sz w:val="44"/>
          <w:szCs w:val="32"/>
        </w:rPr>
      </w:pPr>
      <w:r w:rsidRPr="009C4A9C">
        <w:rPr>
          <w:b/>
          <w:sz w:val="44"/>
          <w:szCs w:val="32"/>
        </w:rPr>
        <w:t>COMUNE DI SANT’ALESSIO SICULO</w:t>
      </w:r>
    </w:p>
    <w:p w14:paraId="1586F941" w14:textId="77777777" w:rsidR="000B3D66" w:rsidRDefault="000B3D66" w:rsidP="000B3D66">
      <w:pPr>
        <w:spacing w:after="0" w:line="240" w:lineRule="auto"/>
        <w:jc w:val="center"/>
        <w:rPr>
          <w:b/>
        </w:rPr>
      </w:pPr>
      <w:r>
        <w:rPr>
          <w:b/>
        </w:rPr>
        <w:t>Città Metropolitana di Messina</w:t>
      </w:r>
    </w:p>
    <w:p w14:paraId="7614EDA7" w14:textId="77777777" w:rsidR="000B3D66" w:rsidRPr="00754113" w:rsidRDefault="000B3D66" w:rsidP="000B3D66">
      <w:pPr>
        <w:spacing w:after="0" w:line="240" w:lineRule="auto"/>
        <w:jc w:val="center"/>
        <w:rPr>
          <w:b/>
        </w:rPr>
      </w:pPr>
    </w:p>
    <w:p w14:paraId="41D206EF" w14:textId="77777777" w:rsidR="00087B6B" w:rsidRDefault="00087B6B" w:rsidP="00372028">
      <w:pPr>
        <w:jc w:val="center"/>
      </w:pPr>
    </w:p>
    <w:p w14:paraId="3160CF13" w14:textId="77777777" w:rsidR="00372028" w:rsidRPr="00AB5CA9" w:rsidRDefault="00372028" w:rsidP="00372028">
      <w:pPr>
        <w:jc w:val="center"/>
        <w:rPr>
          <w:rFonts w:ascii="Times New Roman" w:hAnsi="Times New Roman" w:cs="Times New Roman"/>
          <w:sz w:val="24"/>
          <w:szCs w:val="24"/>
        </w:rPr>
      </w:pPr>
      <w:r w:rsidRPr="00AB5CA9">
        <w:rPr>
          <w:rFonts w:ascii="Times New Roman" w:hAnsi="Times New Roman" w:cs="Times New Roman"/>
          <w:sz w:val="24"/>
          <w:szCs w:val="24"/>
        </w:rPr>
        <w:t>PIANO DELLA FORMAZIONE 202</w:t>
      </w:r>
      <w:r w:rsidR="00296B2B">
        <w:rPr>
          <w:rFonts w:ascii="Times New Roman" w:hAnsi="Times New Roman" w:cs="Times New Roman"/>
          <w:sz w:val="24"/>
          <w:szCs w:val="24"/>
        </w:rPr>
        <w:t>5 -2027</w:t>
      </w:r>
    </w:p>
    <w:p w14:paraId="69F4D3FB" w14:textId="77777777" w:rsidR="00087B6B" w:rsidRDefault="00087B6B" w:rsidP="00AB5CA9">
      <w:pPr>
        <w:jc w:val="both"/>
        <w:rPr>
          <w:rFonts w:ascii="Times New Roman" w:hAnsi="Times New Roman" w:cs="Times New Roman"/>
          <w:sz w:val="24"/>
          <w:szCs w:val="24"/>
        </w:rPr>
      </w:pPr>
      <w:r w:rsidRPr="00AB5CA9">
        <w:rPr>
          <w:rFonts w:ascii="Times New Roman" w:hAnsi="Times New Roman" w:cs="Times New Roman"/>
          <w:sz w:val="24"/>
          <w:szCs w:val="24"/>
        </w:rPr>
        <w:t>I</w:t>
      </w:r>
      <w:r w:rsidR="00AB5CA9">
        <w:rPr>
          <w:rFonts w:ascii="Times New Roman" w:hAnsi="Times New Roman" w:cs="Times New Roman"/>
          <w:sz w:val="24"/>
          <w:szCs w:val="24"/>
        </w:rPr>
        <w:t>l modo in cui la Pubblica A</w:t>
      </w:r>
      <w:r w:rsidR="00336EFA" w:rsidRPr="00AB5CA9">
        <w:rPr>
          <w:rFonts w:ascii="Times New Roman" w:hAnsi="Times New Roman" w:cs="Times New Roman"/>
          <w:sz w:val="24"/>
          <w:szCs w:val="24"/>
        </w:rPr>
        <w:t xml:space="preserve">mministrazione si organizza, eroga servizi e produce attività </w:t>
      </w:r>
      <w:r w:rsidRPr="00AB5CA9">
        <w:rPr>
          <w:rFonts w:ascii="Times New Roman" w:hAnsi="Times New Roman" w:cs="Times New Roman"/>
          <w:sz w:val="24"/>
          <w:szCs w:val="24"/>
        </w:rPr>
        <w:t xml:space="preserve">rappresenta condizione   </w:t>
      </w:r>
      <w:proofErr w:type="gramStart"/>
      <w:r w:rsidRPr="00AB5CA9">
        <w:rPr>
          <w:rFonts w:ascii="Times New Roman" w:hAnsi="Times New Roman" w:cs="Times New Roman"/>
          <w:sz w:val="24"/>
          <w:szCs w:val="24"/>
        </w:rPr>
        <w:t>in</w:t>
      </w:r>
      <w:r w:rsidR="00AB5CA9" w:rsidRPr="00AB5CA9">
        <w:rPr>
          <w:rFonts w:ascii="Times New Roman" w:hAnsi="Times New Roman" w:cs="Times New Roman"/>
          <w:sz w:val="24"/>
          <w:szCs w:val="24"/>
        </w:rPr>
        <w:t>e</w:t>
      </w:r>
      <w:r w:rsidRPr="00AB5CA9">
        <w:rPr>
          <w:rFonts w:ascii="Times New Roman" w:hAnsi="Times New Roman" w:cs="Times New Roman"/>
          <w:sz w:val="24"/>
          <w:szCs w:val="24"/>
        </w:rPr>
        <w:t>l</w:t>
      </w:r>
      <w:r w:rsidR="00AB5CA9" w:rsidRPr="00AB5CA9">
        <w:rPr>
          <w:rFonts w:ascii="Times New Roman" w:hAnsi="Times New Roman" w:cs="Times New Roman"/>
          <w:sz w:val="24"/>
          <w:szCs w:val="24"/>
        </w:rPr>
        <w:t>udi</w:t>
      </w:r>
      <w:r w:rsidRPr="00AB5CA9">
        <w:rPr>
          <w:rFonts w:ascii="Times New Roman" w:hAnsi="Times New Roman" w:cs="Times New Roman"/>
          <w:sz w:val="24"/>
          <w:szCs w:val="24"/>
        </w:rPr>
        <w:t>bile  per</w:t>
      </w:r>
      <w:proofErr w:type="gramEnd"/>
      <w:r w:rsidRPr="00AB5CA9">
        <w:rPr>
          <w:rFonts w:ascii="Times New Roman" w:hAnsi="Times New Roman" w:cs="Times New Roman"/>
          <w:sz w:val="24"/>
          <w:szCs w:val="24"/>
        </w:rPr>
        <w:t xml:space="preserve"> lo sviluppo del Paese.</w:t>
      </w:r>
    </w:p>
    <w:p w14:paraId="70753A58" w14:textId="77777777" w:rsidR="00AB5CA9" w:rsidRDefault="00AB5CA9" w:rsidP="00AB5CA9">
      <w:pPr>
        <w:jc w:val="both"/>
        <w:rPr>
          <w:rFonts w:ascii="Times New Roman" w:hAnsi="Times New Roman" w:cs="Times New Roman"/>
          <w:sz w:val="24"/>
          <w:szCs w:val="24"/>
        </w:rPr>
      </w:pPr>
      <w:r w:rsidRPr="00336EFA">
        <w:rPr>
          <w:rFonts w:ascii="Times New Roman" w:hAnsi="Times New Roman" w:cs="Times New Roman"/>
          <w:sz w:val="24"/>
          <w:szCs w:val="24"/>
        </w:rPr>
        <w:t>Il processo di modernizzazione e digitalizzazione dell</w:t>
      </w:r>
      <w:r>
        <w:rPr>
          <w:rFonts w:ascii="Times New Roman" w:hAnsi="Times New Roman" w:cs="Times New Roman"/>
          <w:sz w:val="24"/>
          <w:szCs w:val="24"/>
        </w:rPr>
        <w:t xml:space="preserve">e organizzazioni pubbliche </w:t>
      </w:r>
      <w:proofErr w:type="gramStart"/>
      <w:r w:rsidRPr="00336EFA">
        <w:rPr>
          <w:rFonts w:ascii="Times New Roman" w:hAnsi="Times New Roman" w:cs="Times New Roman"/>
          <w:sz w:val="24"/>
          <w:szCs w:val="24"/>
        </w:rPr>
        <w:t>richiede  investimenti</w:t>
      </w:r>
      <w:proofErr w:type="gramEnd"/>
      <w:r w:rsidRPr="00336EFA">
        <w:rPr>
          <w:rFonts w:ascii="Times New Roman" w:hAnsi="Times New Roman" w:cs="Times New Roman"/>
          <w:sz w:val="24"/>
          <w:szCs w:val="24"/>
        </w:rPr>
        <w:t xml:space="preserve"> in misure di  valorizzazione e  sviluppo </w:t>
      </w:r>
      <w:r w:rsidRPr="00336EFA">
        <w:rPr>
          <w:rFonts w:ascii="Times New Roman" w:eastAsia="Times New Roman" w:hAnsi="Times New Roman" w:cs="Times New Roman"/>
          <w:sz w:val="24"/>
          <w:szCs w:val="24"/>
          <w:lang w:eastAsia="it-IT"/>
        </w:rPr>
        <w:t xml:space="preserve">delle conoscenze, delle competenze e delle capacità del personale </w:t>
      </w:r>
      <w:r w:rsidRPr="00336EFA">
        <w:rPr>
          <w:rFonts w:ascii="Times New Roman" w:hAnsi="Times New Roman" w:cs="Times New Roman"/>
          <w:sz w:val="24"/>
          <w:szCs w:val="24"/>
        </w:rPr>
        <w:t xml:space="preserve">alle </w:t>
      </w:r>
      <w:r>
        <w:rPr>
          <w:rFonts w:ascii="Times New Roman" w:hAnsi="Times New Roman" w:cs="Times New Roman"/>
          <w:sz w:val="24"/>
          <w:szCs w:val="24"/>
        </w:rPr>
        <w:t>proprie dipendenze.</w:t>
      </w:r>
    </w:p>
    <w:p w14:paraId="5C4C2CF7" w14:textId="77777777" w:rsidR="00AB5CA9" w:rsidRDefault="00022874" w:rsidP="00AB5CA9">
      <w:pPr>
        <w:jc w:val="both"/>
        <w:rPr>
          <w:rFonts w:ascii="Times New Roman" w:hAnsi="Times New Roman" w:cs="Times New Roman"/>
          <w:color w:val="333333"/>
          <w:sz w:val="24"/>
          <w:szCs w:val="24"/>
          <w:shd w:val="clear" w:color="auto" w:fill="FFFFFF"/>
        </w:rPr>
      </w:pPr>
      <w:r w:rsidRPr="00AB5CA9">
        <w:rPr>
          <w:rFonts w:ascii="Times New Roman" w:hAnsi="Times New Roman" w:cs="Times New Roman"/>
          <w:color w:val="333333"/>
          <w:sz w:val="24"/>
          <w:szCs w:val="24"/>
          <w:shd w:val="clear" w:color="auto" w:fill="FFFFFF"/>
        </w:rPr>
        <w:t>C</w:t>
      </w:r>
      <w:r w:rsidR="00773784" w:rsidRPr="00AB5CA9">
        <w:rPr>
          <w:rFonts w:ascii="Times New Roman" w:hAnsi="Times New Roman" w:cs="Times New Roman"/>
          <w:color w:val="333333"/>
          <w:sz w:val="24"/>
          <w:szCs w:val="24"/>
          <w:shd w:val="clear" w:color="auto" w:fill="FFFFFF"/>
        </w:rPr>
        <w:t xml:space="preserve">ome </w:t>
      </w:r>
      <w:proofErr w:type="gramStart"/>
      <w:r w:rsidR="00773784" w:rsidRPr="00AB5CA9">
        <w:rPr>
          <w:rFonts w:ascii="Times New Roman" w:hAnsi="Times New Roman" w:cs="Times New Roman"/>
          <w:color w:val="333333"/>
          <w:sz w:val="24"/>
          <w:szCs w:val="24"/>
          <w:shd w:val="clear" w:color="auto" w:fill="FFFFFF"/>
        </w:rPr>
        <w:t>precisato  dalla</w:t>
      </w:r>
      <w:proofErr w:type="gramEnd"/>
      <w:r w:rsidR="00773784" w:rsidRPr="00AB5CA9">
        <w:rPr>
          <w:rFonts w:ascii="Times New Roman" w:hAnsi="Times New Roman" w:cs="Times New Roman"/>
          <w:color w:val="333333"/>
          <w:sz w:val="24"/>
          <w:szCs w:val="24"/>
          <w:shd w:val="clear" w:color="auto" w:fill="FFFFFF"/>
        </w:rPr>
        <w:t xml:space="preserve"> direttiva del Mi</w:t>
      </w:r>
      <w:r w:rsidR="00827D80" w:rsidRPr="00AB5CA9">
        <w:rPr>
          <w:rFonts w:ascii="Times New Roman" w:hAnsi="Times New Roman" w:cs="Times New Roman"/>
          <w:color w:val="333333"/>
          <w:sz w:val="24"/>
          <w:szCs w:val="24"/>
          <w:shd w:val="clear" w:color="auto" w:fill="FFFFFF"/>
        </w:rPr>
        <w:t>n</w:t>
      </w:r>
      <w:r w:rsidR="00AB5CA9">
        <w:rPr>
          <w:rFonts w:ascii="Times New Roman" w:hAnsi="Times New Roman" w:cs="Times New Roman"/>
          <w:color w:val="333333"/>
          <w:sz w:val="24"/>
          <w:szCs w:val="24"/>
          <w:shd w:val="clear" w:color="auto" w:fill="FFFFFF"/>
        </w:rPr>
        <w:t>istro  per la P</w:t>
      </w:r>
      <w:r w:rsidR="00773784" w:rsidRPr="00AB5CA9">
        <w:rPr>
          <w:rFonts w:ascii="Times New Roman" w:hAnsi="Times New Roman" w:cs="Times New Roman"/>
          <w:color w:val="333333"/>
          <w:sz w:val="24"/>
          <w:szCs w:val="24"/>
          <w:shd w:val="clear" w:color="auto" w:fill="FFFFFF"/>
        </w:rPr>
        <w:t xml:space="preserve">ubblica </w:t>
      </w:r>
      <w:r w:rsidR="00AB5CA9">
        <w:rPr>
          <w:rFonts w:ascii="Times New Roman" w:hAnsi="Times New Roman" w:cs="Times New Roman"/>
          <w:color w:val="333333"/>
          <w:sz w:val="24"/>
          <w:szCs w:val="24"/>
          <w:shd w:val="clear" w:color="auto" w:fill="FFFFFF"/>
        </w:rPr>
        <w:t>A</w:t>
      </w:r>
      <w:r w:rsidR="00773784" w:rsidRPr="00AB5CA9">
        <w:rPr>
          <w:rFonts w:ascii="Times New Roman" w:hAnsi="Times New Roman" w:cs="Times New Roman"/>
          <w:color w:val="333333"/>
          <w:sz w:val="24"/>
          <w:szCs w:val="24"/>
          <w:shd w:val="clear" w:color="auto" w:fill="FFFFFF"/>
        </w:rPr>
        <w:t xml:space="preserve">mministrazione </w:t>
      </w:r>
      <w:r w:rsidR="00935BF1" w:rsidRPr="00AB5CA9">
        <w:rPr>
          <w:rFonts w:ascii="Times New Roman" w:hAnsi="Times New Roman" w:cs="Times New Roman"/>
          <w:color w:val="333333"/>
          <w:sz w:val="24"/>
          <w:szCs w:val="24"/>
          <w:shd w:val="clear" w:color="auto" w:fill="FFFFFF"/>
        </w:rPr>
        <w:t>29 gennaio 2024</w:t>
      </w:r>
      <w:r w:rsidR="00773784" w:rsidRPr="00AB5CA9">
        <w:rPr>
          <w:rFonts w:ascii="Times New Roman" w:hAnsi="Times New Roman" w:cs="Times New Roman"/>
          <w:color w:val="333333"/>
          <w:sz w:val="24"/>
          <w:szCs w:val="24"/>
          <w:shd w:val="clear" w:color="auto" w:fill="FFFFFF"/>
        </w:rPr>
        <w:t>, la valorizzazione del capitale umano è centrale nella strategia del Piano Nazionale di Ripresa e Resilienza</w:t>
      </w:r>
      <w:r w:rsidR="00AB5CA9">
        <w:rPr>
          <w:rFonts w:ascii="Times New Roman" w:hAnsi="Times New Roman" w:cs="Times New Roman"/>
          <w:color w:val="333333"/>
          <w:sz w:val="24"/>
          <w:szCs w:val="24"/>
          <w:shd w:val="clear" w:color="auto" w:fill="FFFFFF"/>
        </w:rPr>
        <w:t>.</w:t>
      </w:r>
    </w:p>
    <w:p w14:paraId="7165E841" w14:textId="77777777" w:rsidR="000C78BB" w:rsidRPr="00AB5CA9" w:rsidRDefault="00AB5CA9" w:rsidP="00AB5CA9">
      <w:pPr>
        <w:jc w:val="both"/>
        <w:rPr>
          <w:rFonts w:ascii="Times New Roman" w:hAnsi="Times New Roman" w:cs="Times New Roman"/>
          <w:i/>
          <w:color w:val="333333"/>
          <w:sz w:val="24"/>
          <w:szCs w:val="24"/>
          <w:shd w:val="clear" w:color="auto" w:fill="FFFFFF"/>
        </w:rPr>
      </w:pPr>
      <w:r>
        <w:rPr>
          <w:rFonts w:ascii="Times New Roman" w:hAnsi="Times New Roman" w:cs="Times New Roman"/>
          <w:color w:val="333333"/>
          <w:sz w:val="24"/>
          <w:szCs w:val="24"/>
          <w:shd w:val="clear" w:color="auto" w:fill="FFFFFF"/>
        </w:rPr>
        <w:t>N</w:t>
      </w:r>
      <w:r w:rsidR="00773784" w:rsidRPr="00AB5CA9">
        <w:rPr>
          <w:rFonts w:ascii="Times New Roman" w:hAnsi="Times New Roman" w:cs="Times New Roman"/>
          <w:color w:val="333333"/>
          <w:sz w:val="24"/>
          <w:szCs w:val="24"/>
          <w:shd w:val="clear" w:color="auto" w:fill="FFFFFF"/>
        </w:rPr>
        <w:t>ello specifico, il PNRR mira a costru</w:t>
      </w:r>
      <w:r w:rsidR="00827D80" w:rsidRPr="00AB5CA9">
        <w:rPr>
          <w:rFonts w:ascii="Times New Roman" w:hAnsi="Times New Roman" w:cs="Times New Roman"/>
          <w:color w:val="333333"/>
          <w:sz w:val="24"/>
          <w:szCs w:val="24"/>
          <w:shd w:val="clear" w:color="auto" w:fill="FFFFFF"/>
        </w:rPr>
        <w:t>ire</w:t>
      </w:r>
      <w:r w:rsidR="00773784" w:rsidRPr="00AB5CA9">
        <w:rPr>
          <w:rFonts w:ascii="Times New Roman" w:hAnsi="Times New Roman" w:cs="Times New Roman"/>
          <w:color w:val="333333"/>
          <w:sz w:val="24"/>
          <w:szCs w:val="24"/>
          <w:shd w:val="clear" w:color="auto" w:fill="FFFFFF"/>
        </w:rPr>
        <w:t xml:space="preserve"> una nuova pubblica amministrazione fondata “</w:t>
      </w:r>
      <w:r w:rsidR="00773784" w:rsidRPr="00AB5CA9">
        <w:rPr>
          <w:rFonts w:ascii="Times New Roman" w:hAnsi="Times New Roman" w:cs="Times New Roman"/>
          <w:i/>
          <w:color w:val="333333"/>
          <w:sz w:val="24"/>
          <w:szCs w:val="24"/>
          <w:shd w:val="clear" w:color="auto" w:fill="FFFFFF"/>
        </w:rPr>
        <w:t>sull’ingresso di nuove generazioni di lavoratrici e lavoratori e sulla valorizzazione delle persone nel lavoro, anche attraverso percorsi di crescita e aggiornamento professionale (re-</w:t>
      </w:r>
      <w:proofErr w:type="spellStart"/>
      <w:r w:rsidR="00773784" w:rsidRPr="00AB5CA9">
        <w:rPr>
          <w:rFonts w:ascii="Times New Roman" w:hAnsi="Times New Roman" w:cs="Times New Roman"/>
          <w:i/>
          <w:color w:val="333333"/>
          <w:sz w:val="24"/>
          <w:szCs w:val="24"/>
          <w:shd w:val="clear" w:color="auto" w:fill="FFFFFF"/>
        </w:rPr>
        <w:t>skilling</w:t>
      </w:r>
      <w:proofErr w:type="spellEnd"/>
      <w:r w:rsidR="00773784" w:rsidRPr="00AB5CA9">
        <w:rPr>
          <w:rFonts w:ascii="Times New Roman" w:hAnsi="Times New Roman" w:cs="Times New Roman"/>
          <w:i/>
          <w:color w:val="333333"/>
          <w:sz w:val="24"/>
          <w:szCs w:val="24"/>
          <w:shd w:val="clear" w:color="auto" w:fill="FFFFFF"/>
        </w:rPr>
        <w:t>) con un’azione di modernizzazione costante, efficace e continua per centrare le sfide della transizione digitale e della sostenibilità ambientale</w:t>
      </w:r>
      <w:r>
        <w:rPr>
          <w:rFonts w:ascii="Times New Roman" w:hAnsi="Times New Roman" w:cs="Times New Roman"/>
          <w:i/>
          <w:color w:val="333333"/>
          <w:sz w:val="24"/>
          <w:szCs w:val="24"/>
          <w:shd w:val="clear" w:color="auto" w:fill="FFFFFF"/>
        </w:rPr>
        <w:t>.</w:t>
      </w:r>
      <w:r w:rsidR="00773784" w:rsidRPr="00AB5CA9">
        <w:rPr>
          <w:rFonts w:ascii="Times New Roman" w:hAnsi="Times New Roman" w:cs="Times New Roman"/>
          <w:i/>
          <w:color w:val="333333"/>
          <w:sz w:val="24"/>
          <w:szCs w:val="24"/>
          <w:shd w:val="clear" w:color="auto" w:fill="FFFFFF"/>
        </w:rPr>
        <w:t>” </w:t>
      </w:r>
    </w:p>
    <w:p w14:paraId="6D8BEE5C" w14:textId="77777777" w:rsidR="00935BF1" w:rsidRDefault="00935BF1" w:rsidP="000B581C">
      <w:pPr>
        <w:shd w:val="clear" w:color="auto" w:fill="FFFFFF"/>
        <w:spacing w:after="0" w:line="240" w:lineRule="auto"/>
        <w:jc w:val="both"/>
        <w:rPr>
          <w:rFonts w:ascii="Times New Roman" w:eastAsia="Times New Roman" w:hAnsi="Times New Roman" w:cs="Times New Roman"/>
          <w:color w:val="333333"/>
          <w:sz w:val="24"/>
          <w:szCs w:val="24"/>
          <w:lang w:eastAsia="it-IT"/>
        </w:rPr>
      </w:pPr>
      <w:r w:rsidRPr="000B581C">
        <w:rPr>
          <w:rFonts w:ascii="Times New Roman" w:eastAsia="Times New Roman" w:hAnsi="Times New Roman" w:cs="Times New Roman"/>
          <w:color w:val="333333"/>
          <w:sz w:val="24"/>
          <w:szCs w:val="24"/>
          <w:lang w:eastAsia="it-IT"/>
        </w:rPr>
        <w:t xml:space="preserve">Dal punto di vista funzionale, il rafforzamento delle competenze </w:t>
      </w:r>
      <w:r w:rsidR="000B581C" w:rsidRPr="000B581C">
        <w:rPr>
          <w:rFonts w:ascii="Times New Roman" w:eastAsia="Times New Roman" w:hAnsi="Times New Roman" w:cs="Times New Roman"/>
          <w:color w:val="333333"/>
          <w:sz w:val="24"/>
          <w:szCs w:val="24"/>
          <w:lang w:eastAsia="it-IT"/>
        </w:rPr>
        <w:t>del personale pubblico costitui</w:t>
      </w:r>
      <w:r w:rsidRPr="000B581C">
        <w:rPr>
          <w:rFonts w:ascii="Times New Roman" w:eastAsia="Times New Roman" w:hAnsi="Times New Roman" w:cs="Times New Roman"/>
          <w:color w:val="333333"/>
          <w:sz w:val="24"/>
          <w:szCs w:val="24"/>
          <w:lang w:eastAsia="it-IT"/>
        </w:rPr>
        <w:t>sce uno dei principali strumenti per promuovere e implementare i proce</w:t>
      </w:r>
      <w:r w:rsidR="000B581C" w:rsidRPr="000B581C">
        <w:rPr>
          <w:rFonts w:ascii="Times New Roman" w:eastAsia="Times New Roman" w:hAnsi="Times New Roman" w:cs="Times New Roman"/>
          <w:color w:val="333333"/>
          <w:sz w:val="24"/>
          <w:szCs w:val="24"/>
          <w:lang w:eastAsia="it-IT"/>
        </w:rPr>
        <w:t>ssi di innovazione (am</w:t>
      </w:r>
      <w:r w:rsidRPr="000B581C">
        <w:rPr>
          <w:rFonts w:ascii="Times New Roman" w:eastAsia="Times New Roman" w:hAnsi="Times New Roman" w:cs="Times New Roman"/>
          <w:color w:val="333333"/>
          <w:sz w:val="24"/>
          <w:szCs w:val="24"/>
          <w:lang w:eastAsia="it-IT"/>
        </w:rPr>
        <w:t>ministrativa, organizzativa, digitale) delle amministrazioni pubblich</w:t>
      </w:r>
      <w:r w:rsidR="000B581C" w:rsidRPr="000B581C">
        <w:rPr>
          <w:rFonts w:ascii="Times New Roman" w:eastAsia="Times New Roman" w:hAnsi="Times New Roman" w:cs="Times New Roman"/>
          <w:color w:val="333333"/>
          <w:sz w:val="24"/>
          <w:szCs w:val="24"/>
          <w:lang w:eastAsia="it-IT"/>
        </w:rPr>
        <w:t>e e, quindi, per innalzare l’ef</w:t>
      </w:r>
      <w:r w:rsidRPr="000B581C">
        <w:rPr>
          <w:rFonts w:ascii="Times New Roman" w:eastAsia="Times New Roman" w:hAnsi="Times New Roman" w:cs="Times New Roman"/>
          <w:color w:val="333333"/>
          <w:sz w:val="24"/>
          <w:szCs w:val="24"/>
          <w:lang w:eastAsia="it-IT"/>
        </w:rPr>
        <w:t>ficienza e migliorare la qualità dei servizi erogati a cittadini e imprese.</w:t>
      </w:r>
    </w:p>
    <w:p w14:paraId="2C443D3A" w14:textId="77777777" w:rsidR="00AB5CA9" w:rsidRPr="000B581C" w:rsidRDefault="00AB5CA9" w:rsidP="000B581C">
      <w:pPr>
        <w:shd w:val="clear" w:color="auto" w:fill="FFFFFF"/>
        <w:spacing w:after="0" w:line="240" w:lineRule="auto"/>
        <w:jc w:val="both"/>
        <w:rPr>
          <w:rFonts w:ascii="Times New Roman" w:eastAsia="Times New Roman" w:hAnsi="Times New Roman" w:cs="Times New Roman"/>
          <w:color w:val="333333"/>
          <w:sz w:val="24"/>
          <w:szCs w:val="24"/>
          <w:lang w:eastAsia="it-IT"/>
        </w:rPr>
      </w:pPr>
    </w:p>
    <w:p w14:paraId="50EDB302" w14:textId="77777777" w:rsidR="005F3A6E" w:rsidRPr="000B581C" w:rsidRDefault="005F3A6E" w:rsidP="000B581C">
      <w:pPr>
        <w:shd w:val="clear" w:color="auto" w:fill="FFFFFF"/>
        <w:spacing w:after="0" w:line="240" w:lineRule="auto"/>
        <w:jc w:val="both"/>
        <w:rPr>
          <w:rFonts w:ascii="Times New Roman" w:eastAsia="Times New Roman" w:hAnsi="Times New Roman" w:cs="Times New Roman"/>
          <w:color w:val="333333"/>
          <w:sz w:val="24"/>
          <w:szCs w:val="24"/>
          <w:lang w:eastAsia="it-IT"/>
        </w:rPr>
      </w:pPr>
      <w:r w:rsidRPr="000B581C">
        <w:rPr>
          <w:rFonts w:ascii="Times New Roman" w:eastAsia="Times New Roman" w:hAnsi="Times New Roman" w:cs="Times New Roman"/>
          <w:color w:val="333333"/>
          <w:sz w:val="24"/>
          <w:szCs w:val="24"/>
          <w:lang w:eastAsia="it-IT"/>
        </w:rPr>
        <w:t>Le priorità della formazione individuate dal PNRR hanno trovato una specificazione nel Piano strategico per la valorizzazione e lo sviluppo del capitale umano della pubblica amministrazione “</w:t>
      </w:r>
      <w:proofErr w:type="spellStart"/>
      <w:r w:rsidRPr="00AB5CA9">
        <w:rPr>
          <w:rFonts w:ascii="Times New Roman" w:eastAsia="Times New Roman" w:hAnsi="Times New Roman" w:cs="Times New Roman"/>
          <w:i/>
          <w:color w:val="333333"/>
          <w:sz w:val="24"/>
          <w:szCs w:val="24"/>
          <w:lang w:eastAsia="it-IT"/>
        </w:rPr>
        <w:t>Ri</w:t>
      </w:r>
      <w:proofErr w:type="spellEnd"/>
      <w:r w:rsidRPr="00AB5CA9">
        <w:rPr>
          <w:rFonts w:ascii="Times New Roman" w:eastAsia="Times New Roman" w:hAnsi="Times New Roman" w:cs="Times New Roman"/>
          <w:i/>
          <w:color w:val="333333"/>
          <w:sz w:val="24"/>
          <w:szCs w:val="24"/>
          <w:lang w:eastAsia="it-IT"/>
        </w:rPr>
        <w:t>-formare la PA. Persone qualificate per qualificare il Paese</w:t>
      </w:r>
      <w:r w:rsidRPr="000B581C">
        <w:rPr>
          <w:rFonts w:ascii="Times New Roman" w:eastAsia="Times New Roman" w:hAnsi="Times New Roman" w:cs="Times New Roman"/>
          <w:color w:val="333333"/>
          <w:sz w:val="24"/>
          <w:szCs w:val="24"/>
          <w:lang w:eastAsia="it-IT"/>
        </w:rPr>
        <w:t xml:space="preserve">” adottato dal Ministro per la pub-blica amministrazione il 10 gennaio 2022. Il Piano strategico riguarda tutti gli ambiti di conoscenza per l’attuazione del PNRR, non solo quelli giuridici ed economici tradizionalmente oggetto di investimento formativo; mira allo sviluppo di competenze tecniche, organizzative e </w:t>
      </w:r>
      <w:r w:rsidR="000B581C" w:rsidRPr="000B581C">
        <w:rPr>
          <w:rFonts w:ascii="Times New Roman" w:eastAsia="Times New Roman" w:hAnsi="Times New Roman" w:cs="Times New Roman"/>
          <w:color w:val="333333"/>
          <w:sz w:val="24"/>
          <w:szCs w:val="24"/>
          <w:lang w:eastAsia="it-IT"/>
        </w:rPr>
        <w:t>manage</w:t>
      </w:r>
      <w:r w:rsidRPr="000B581C">
        <w:rPr>
          <w:rFonts w:ascii="Times New Roman" w:eastAsia="Times New Roman" w:hAnsi="Times New Roman" w:cs="Times New Roman"/>
          <w:color w:val="333333"/>
          <w:sz w:val="24"/>
          <w:szCs w:val="24"/>
          <w:lang w:eastAsia="it-IT"/>
        </w:rPr>
        <w:t>riali, che le transizioni amministrativa, digitale ed ecologica richiedono di acquisire, per tutte le figure professionali delle amministrazioni.</w:t>
      </w:r>
    </w:p>
    <w:p w14:paraId="49F944DE" w14:textId="77777777" w:rsidR="005F3A6E" w:rsidRPr="000B581C" w:rsidRDefault="005F3A6E" w:rsidP="000B581C">
      <w:pPr>
        <w:shd w:val="clear" w:color="auto" w:fill="FFFFFF"/>
        <w:spacing w:after="0" w:line="240" w:lineRule="auto"/>
        <w:jc w:val="both"/>
        <w:rPr>
          <w:rFonts w:ascii="Times New Roman" w:eastAsia="Times New Roman" w:hAnsi="Times New Roman" w:cs="Times New Roman"/>
          <w:color w:val="333333"/>
          <w:sz w:val="24"/>
          <w:szCs w:val="24"/>
          <w:lang w:eastAsia="it-IT"/>
        </w:rPr>
      </w:pPr>
      <w:r w:rsidRPr="000B581C">
        <w:rPr>
          <w:rFonts w:ascii="Times New Roman" w:eastAsia="Times New Roman" w:hAnsi="Times New Roman" w:cs="Times New Roman"/>
          <w:color w:val="333333"/>
          <w:sz w:val="24"/>
          <w:szCs w:val="24"/>
          <w:lang w:eastAsia="it-IT"/>
        </w:rPr>
        <w:t>In particolare, il Piano strategico pone l’attenzione sullo sviluppo di un set di competenze comuni a tutti i dipendenti delle amministrazioni pubbliche, a partire da quelle digitali: queste ultime sono definite come le competenze necessarie affinché ciascun dipendente comprenda, accetti e adotti i nuovi strumenti a disposizione e i cambiamenti nei processi di lavoro che questi comportano, in modo da essere promotore dell’innovazione nella prospettiva del miglioramento del servizio, del rapporto con i cittadini e della qualità del proprio lavoro.</w:t>
      </w:r>
    </w:p>
    <w:p w14:paraId="7AD3DD20" w14:textId="77777777" w:rsidR="00EB71DE" w:rsidRPr="000B581C" w:rsidRDefault="00EB71DE" w:rsidP="000B581C">
      <w:pPr>
        <w:shd w:val="clear" w:color="auto" w:fill="FFFFFF"/>
        <w:spacing w:after="0" w:line="240" w:lineRule="auto"/>
        <w:jc w:val="both"/>
        <w:rPr>
          <w:rFonts w:ascii="Times New Roman" w:eastAsia="Times New Roman" w:hAnsi="Times New Roman" w:cs="Times New Roman"/>
          <w:color w:val="333333"/>
          <w:sz w:val="24"/>
          <w:szCs w:val="24"/>
          <w:lang w:eastAsia="it-IT"/>
        </w:rPr>
      </w:pPr>
    </w:p>
    <w:p w14:paraId="2CD704B8" w14:textId="77777777" w:rsidR="001E3589" w:rsidRDefault="001E3589" w:rsidP="00AB5CA9">
      <w:pPr>
        <w:shd w:val="clear" w:color="auto" w:fill="FFFFFF"/>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 xml:space="preserve">Sono diverse le disposizioni </w:t>
      </w:r>
      <w:r w:rsidR="000B581C">
        <w:rPr>
          <w:rFonts w:ascii="Times New Roman" w:eastAsia="Times New Roman" w:hAnsi="Times New Roman" w:cs="Times New Roman"/>
          <w:sz w:val="24"/>
          <w:szCs w:val="24"/>
          <w:lang w:eastAsia="it-IT"/>
        </w:rPr>
        <w:t xml:space="preserve">normative </w:t>
      </w:r>
      <w:r>
        <w:rPr>
          <w:rFonts w:ascii="Times New Roman" w:eastAsia="Times New Roman" w:hAnsi="Times New Roman" w:cs="Times New Roman"/>
          <w:sz w:val="24"/>
          <w:szCs w:val="24"/>
          <w:lang w:eastAsia="it-IT"/>
        </w:rPr>
        <w:t>che individuano la formazione come strumento operativo obbligatorio o, comunque, necessario per la corretta attuazione delle vigenti disposizioni in vari ambiti</w:t>
      </w:r>
      <w:r w:rsidR="000B581C">
        <w:rPr>
          <w:rFonts w:ascii="Times New Roman" w:eastAsia="Times New Roman" w:hAnsi="Times New Roman" w:cs="Times New Roman"/>
          <w:sz w:val="24"/>
          <w:szCs w:val="24"/>
          <w:lang w:eastAsia="it-IT"/>
        </w:rPr>
        <w:t xml:space="preserve"> di azione della PA</w:t>
      </w:r>
      <w:r>
        <w:rPr>
          <w:rFonts w:ascii="Times New Roman" w:eastAsia="Times New Roman" w:hAnsi="Times New Roman" w:cs="Times New Roman"/>
          <w:sz w:val="24"/>
          <w:szCs w:val="24"/>
          <w:lang w:eastAsia="it-IT"/>
        </w:rPr>
        <w:t>, come quello delle misure d</w:t>
      </w:r>
      <w:r w:rsidR="00AB5CA9">
        <w:rPr>
          <w:rFonts w:ascii="Times New Roman" w:eastAsia="Times New Roman" w:hAnsi="Times New Roman" w:cs="Times New Roman"/>
          <w:sz w:val="24"/>
          <w:szCs w:val="24"/>
          <w:lang w:eastAsia="it-IT"/>
        </w:rPr>
        <w:t xml:space="preserve">i prevenzione alla corruzione, della privacy </w:t>
      </w:r>
      <w:proofErr w:type="gramStart"/>
      <w:r w:rsidR="00AB5CA9">
        <w:rPr>
          <w:rFonts w:ascii="Times New Roman" w:eastAsia="Times New Roman" w:hAnsi="Times New Roman" w:cs="Times New Roman"/>
          <w:sz w:val="24"/>
          <w:szCs w:val="24"/>
          <w:lang w:eastAsia="it-IT"/>
        </w:rPr>
        <w:t>o  de</w:t>
      </w:r>
      <w:r>
        <w:rPr>
          <w:rFonts w:ascii="Times New Roman" w:eastAsia="Times New Roman" w:hAnsi="Times New Roman" w:cs="Times New Roman"/>
          <w:sz w:val="24"/>
          <w:szCs w:val="24"/>
          <w:lang w:eastAsia="it-IT"/>
        </w:rPr>
        <w:t>lla</w:t>
      </w:r>
      <w:proofErr w:type="gramEnd"/>
      <w:r>
        <w:rPr>
          <w:rFonts w:ascii="Times New Roman" w:eastAsia="Times New Roman" w:hAnsi="Times New Roman" w:cs="Times New Roman"/>
          <w:sz w:val="24"/>
          <w:szCs w:val="24"/>
          <w:lang w:eastAsia="it-IT"/>
        </w:rPr>
        <w:t xml:space="preserve"> sicurezza sul lavoro.</w:t>
      </w:r>
    </w:p>
    <w:p w14:paraId="4FDCD67E" w14:textId="77777777" w:rsidR="005357CE" w:rsidRDefault="005357CE" w:rsidP="00AB5CA9">
      <w:pPr>
        <w:shd w:val="clear" w:color="auto" w:fill="FFFFFF"/>
        <w:spacing w:after="0" w:line="240" w:lineRule="auto"/>
        <w:jc w:val="both"/>
        <w:rPr>
          <w:rFonts w:ascii="Times New Roman" w:eastAsia="Times New Roman" w:hAnsi="Times New Roman" w:cs="Times New Roman"/>
          <w:sz w:val="24"/>
          <w:szCs w:val="24"/>
          <w:lang w:eastAsia="it-IT"/>
        </w:rPr>
      </w:pPr>
    </w:p>
    <w:p w14:paraId="661D7CD5" w14:textId="77777777" w:rsidR="00EB71DE" w:rsidRDefault="001E3589" w:rsidP="00AA33F2">
      <w:pPr>
        <w:shd w:val="clear" w:color="auto" w:fill="FFFFFF"/>
        <w:spacing w:after="0" w:line="384" w:lineRule="atLeas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In particolare, si ricordano:</w:t>
      </w:r>
    </w:p>
    <w:p w14:paraId="144AE826" w14:textId="77777777" w:rsidR="001E3589" w:rsidRPr="000B581C" w:rsidRDefault="00EB71DE" w:rsidP="000B581C">
      <w:pPr>
        <w:pStyle w:val="Paragrafoelenco"/>
        <w:numPr>
          <w:ilvl w:val="0"/>
          <w:numId w:val="1"/>
        </w:numPr>
        <w:spacing w:after="0" w:line="240" w:lineRule="auto"/>
        <w:jc w:val="both"/>
        <w:rPr>
          <w:rFonts w:ascii="Times New Roman" w:eastAsia="Times New Roman" w:hAnsi="Times New Roman" w:cs="Times New Roman"/>
          <w:i/>
          <w:sz w:val="24"/>
          <w:szCs w:val="24"/>
          <w:lang w:eastAsia="it-IT"/>
        </w:rPr>
      </w:pPr>
      <w:r w:rsidRPr="000B581C">
        <w:rPr>
          <w:rFonts w:ascii="Times New Roman" w:eastAsia="Times New Roman" w:hAnsi="Times New Roman" w:cs="Times New Roman"/>
          <w:color w:val="000000"/>
          <w:sz w:val="24"/>
          <w:szCs w:val="24"/>
          <w:lang w:eastAsia="it-IT"/>
        </w:rPr>
        <w:t>il D.lgs.165/2001, art.1, comma1, lettera</w:t>
      </w:r>
      <w:r w:rsidR="000B581C">
        <w:rPr>
          <w:rFonts w:ascii="Times New Roman" w:eastAsia="Times New Roman" w:hAnsi="Times New Roman" w:cs="Times New Roman"/>
          <w:color w:val="000000"/>
          <w:sz w:val="24"/>
          <w:szCs w:val="24"/>
          <w:lang w:eastAsia="it-IT"/>
        </w:rPr>
        <w:t xml:space="preserve"> </w:t>
      </w:r>
      <w:r w:rsidRPr="000B581C">
        <w:rPr>
          <w:rFonts w:ascii="Times New Roman" w:eastAsia="Times New Roman" w:hAnsi="Times New Roman" w:cs="Times New Roman"/>
          <w:color w:val="000000"/>
          <w:sz w:val="24"/>
          <w:szCs w:val="24"/>
          <w:lang w:eastAsia="it-IT"/>
        </w:rPr>
        <w:t xml:space="preserve">c), che prevede </w:t>
      </w:r>
      <w:proofErr w:type="gramStart"/>
      <w:r w:rsidRPr="000B581C">
        <w:rPr>
          <w:rFonts w:ascii="Times New Roman" w:eastAsia="Times New Roman" w:hAnsi="Times New Roman" w:cs="Times New Roman"/>
          <w:color w:val="000000"/>
          <w:sz w:val="24"/>
          <w:szCs w:val="24"/>
          <w:lang w:eastAsia="it-IT"/>
        </w:rPr>
        <w:t>la“</w:t>
      </w:r>
      <w:proofErr w:type="gramEnd"/>
      <w:r w:rsidRPr="000B581C">
        <w:rPr>
          <w:rFonts w:ascii="Times New Roman" w:eastAsia="Times New Roman" w:hAnsi="Times New Roman" w:cs="Times New Roman"/>
          <w:i/>
          <w:color w:val="000000"/>
          <w:sz w:val="24"/>
          <w:szCs w:val="24"/>
          <w:lang w:eastAsia="it-IT"/>
        </w:rPr>
        <w:t>migliore utilizzazione delle risorse</w:t>
      </w:r>
      <w:r w:rsidR="000B581C" w:rsidRPr="000B581C">
        <w:rPr>
          <w:rFonts w:ascii="Times New Roman" w:eastAsia="Times New Roman" w:hAnsi="Times New Roman" w:cs="Times New Roman"/>
          <w:i/>
          <w:color w:val="000000"/>
          <w:sz w:val="24"/>
          <w:szCs w:val="24"/>
          <w:lang w:eastAsia="it-IT"/>
        </w:rPr>
        <w:t xml:space="preserve"> </w:t>
      </w:r>
      <w:r w:rsidRPr="000B581C">
        <w:rPr>
          <w:rFonts w:ascii="Times New Roman" w:eastAsia="Times New Roman" w:hAnsi="Times New Roman" w:cs="Times New Roman"/>
          <w:i/>
          <w:color w:val="000000"/>
          <w:sz w:val="24"/>
          <w:szCs w:val="24"/>
          <w:lang w:eastAsia="it-IT"/>
        </w:rPr>
        <w:t>umane nelle</w:t>
      </w:r>
      <w:r w:rsidR="000B581C" w:rsidRPr="000B581C">
        <w:rPr>
          <w:rFonts w:ascii="Times New Roman" w:eastAsia="Times New Roman" w:hAnsi="Times New Roman" w:cs="Times New Roman"/>
          <w:i/>
          <w:color w:val="000000"/>
          <w:sz w:val="24"/>
          <w:szCs w:val="24"/>
          <w:lang w:eastAsia="it-IT"/>
        </w:rPr>
        <w:t xml:space="preserve"> </w:t>
      </w:r>
      <w:r w:rsidRPr="000B581C">
        <w:rPr>
          <w:rFonts w:ascii="Times New Roman" w:eastAsia="Times New Roman" w:hAnsi="Times New Roman" w:cs="Times New Roman"/>
          <w:i/>
          <w:color w:val="000000"/>
          <w:sz w:val="24"/>
          <w:szCs w:val="24"/>
          <w:lang w:eastAsia="it-IT"/>
        </w:rPr>
        <w:t>Pubbliche Amministrazioni, curando la formazione e lo sviluppo professionale dei dipendenti”;</w:t>
      </w:r>
    </w:p>
    <w:p w14:paraId="18B8BB72" w14:textId="77777777" w:rsidR="0066235B" w:rsidRPr="000B581C" w:rsidRDefault="001E3589" w:rsidP="000B581C">
      <w:pPr>
        <w:pStyle w:val="Paragrafoelenco"/>
        <w:numPr>
          <w:ilvl w:val="0"/>
          <w:numId w:val="1"/>
        </w:numPr>
        <w:spacing w:after="0" w:line="240" w:lineRule="auto"/>
        <w:jc w:val="both"/>
        <w:rPr>
          <w:rFonts w:ascii="Times New Roman" w:eastAsia="Times New Roman" w:hAnsi="Times New Roman" w:cs="Times New Roman"/>
          <w:sz w:val="24"/>
          <w:szCs w:val="24"/>
          <w:lang w:eastAsia="it-IT"/>
        </w:rPr>
      </w:pPr>
      <w:r w:rsidRPr="000B581C">
        <w:rPr>
          <w:rFonts w:ascii="Times New Roman" w:eastAsia="Times New Roman" w:hAnsi="Times New Roman" w:cs="Times New Roman"/>
          <w:color w:val="000000"/>
          <w:sz w:val="24"/>
          <w:szCs w:val="24"/>
          <w:lang w:eastAsia="it-IT"/>
        </w:rPr>
        <w:t xml:space="preserve">la </w:t>
      </w:r>
      <w:r w:rsidR="00EB71DE" w:rsidRPr="000B581C">
        <w:rPr>
          <w:rFonts w:ascii="Times New Roman" w:eastAsia="Times New Roman" w:hAnsi="Times New Roman" w:cs="Times New Roman"/>
          <w:color w:val="000000"/>
          <w:sz w:val="24"/>
          <w:szCs w:val="24"/>
          <w:lang w:eastAsia="it-IT"/>
        </w:rPr>
        <w:t>legge 6 novembre 2012, n. 190 “</w:t>
      </w:r>
      <w:r w:rsidR="00EB71DE" w:rsidRPr="000B581C">
        <w:rPr>
          <w:rFonts w:ascii="Times New Roman" w:eastAsia="Times New Roman" w:hAnsi="Times New Roman" w:cs="Times New Roman"/>
          <w:i/>
          <w:color w:val="000000"/>
          <w:sz w:val="24"/>
          <w:szCs w:val="24"/>
          <w:lang w:eastAsia="it-IT"/>
        </w:rPr>
        <w:t>Disposizioni per la prevenzione e la repressione della corruzione</w:t>
      </w:r>
      <w:r w:rsidR="000B581C">
        <w:rPr>
          <w:rFonts w:ascii="Times New Roman" w:eastAsia="Times New Roman" w:hAnsi="Times New Roman" w:cs="Times New Roman"/>
          <w:i/>
          <w:color w:val="000000"/>
          <w:sz w:val="24"/>
          <w:szCs w:val="24"/>
          <w:lang w:eastAsia="it-IT"/>
        </w:rPr>
        <w:t xml:space="preserve"> </w:t>
      </w:r>
      <w:r w:rsidR="00EB71DE" w:rsidRPr="000B581C">
        <w:rPr>
          <w:rFonts w:ascii="Times New Roman" w:eastAsia="Times New Roman" w:hAnsi="Times New Roman" w:cs="Times New Roman"/>
          <w:i/>
          <w:color w:val="000000"/>
          <w:sz w:val="24"/>
          <w:szCs w:val="24"/>
          <w:lang w:eastAsia="it-IT"/>
        </w:rPr>
        <w:t>e</w:t>
      </w:r>
      <w:r w:rsidR="000B581C">
        <w:rPr>
          <w:rFonts w:ascii="Times New Roman" w:eastAsia="Times New Roman" w:hAnsi="Times New Roman" w:cs="Times New Roman"/>
          <w:i/>
          <w:color w:val="000000"/>
          <w:sz w:val="24"/>
          <w:szCs w:val="24"/>
          <w:lang w:eastAsia="it-IT"/>
        </w:rPr>
        <w:t xml:space="preserve"> </w:t>
      </w:r>
      <w:r w:rsidR="00EB71DE" w:rsidRPr="000B581C">
        <w:rPr>
          <w:rFonts w:ascii="Times New Roman" w:eastAsia="Times New Roman" w:hAnsi="Times New Roman" w:cs="Times New Roman"/>
          <w:i/>
          <w:color w:val="000000"/>
          <w:sz w:val="24"/>
          <w:szCs w:val="24"/>
          <w:lang w:eastAsia="it-IT"/>
        </w:rPr>
        <w:t>dell'illegalità nella pubblica amministrazione</w:t>
      </w:r>
      <w:r w:rsidR="00EB71DE" w:rsidRPr="000B581C">
        <w:rPr>
          <w:rFonts w:ascii="Times New Roman" w:eastAsia="Times New Roman" w:hAnsi="Times New Roman" w:cs="Times New Roman"/>
          <w:color w:val="000000"/>
          <w:sz w:val="24"/>
          <w:szCs w:val="24"/>
          <w:lang w:eastAsia="it-IT"/>
        </w:rPr>
        <w:t>”, e i successivi decreti attuativi (in particolare il D.lgs. 33/13 e il D.lgs.</w:t>
      </w:r>
      <w:r w:rsidRP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39/13), che prevedono tra i vari adempimenti, (articolo 1: comma 5, lettera b;</w:t>
      </w:r>
      <w:r w:rsidRP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 xml:space="preserve">comma 8; comma 10, lettera c e comma 11) l’obbligo per tutte le amministrazioni pubbliche di </w:t>
      </w:r>
      <w:r w:rsidR="000B581C">
        <w:rPr>
          <w:rFonts w:ascii="Times New Roman" w:eastAsia="Times New Roman" w:hAnsi="Times New Roman" w:cs="Times New Roman"/>
          <w:color w:val="000000"/>
          <w:sz w:val="24"/>
          <w:szCs w:val="24"/>
          <w:lang w:eastAsia="it-IT"/>
        </w:rPr>
        <w:t>f</w:t>
      </w:r>
      <w:r w:rsidR="00EB71DE" w:rsidRPr="000B581C">
        <w:rPr>
          <w:rFonts w:ascii="Times New Roman" w:eastAsia="Times New Roman" w:hAnsi="Times New Roman" w:cs="Times New Roman"/>
          <w:color w:val="000000"/>
          <w:sz w:val="24"/>
          <w:szCs w:val="24"/>
          <w:lang w:eastAsia="it-IT"/>
        </w:rPr>
        <w:t>ormare i dipendenti</w:t>
      </w:r>
      <w:r w:rsid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destinati ad operare in settori particolarmente esposti alla corruzione garantendo, come ribadito dall’ANAC, due livelli</w:t>
      </w:r>
      <w:r w:rsidRP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differenziati di formazione</w:t>
      </w:r>
      <w:r w:rsidR="00AB5CA9">
        <w:rPr>
          <w:rFonts w:ascii="Times New Roman" w:eastAsia="Times New Roman" w:hAnsi="Times New Roman" w:cs="Times New Roman"/>
          <w:color w:val="000000"/>
          <w:sz w:val="24"/>
          <w:szCs w:val="24"/>
          <w:lang w:eastAsia="it-IT"/>
        </w:rPr>
        <w:t>:</w:t>
      </w:r>
      <w:r w:rsidR="000B581C">
        <w:rPr>
          <w:rFonts w:ascii="Times New Roman" w:eastAsia="Times New Roman" w:hAnsi="Times New Roman" w:cs="Times New Roman"/>
          <w:color w:val="000000"/>
          <w:sz w:val="24"/>
          <w:szCs w:val="24"/>
          <w:lang w:eastAsia="it-IT"/>
        </w:rPr>
        <w:t xml:space="preserve">               </w:t>
      </w:r>
      <w:r w:rsidR="00AB5CA9">
        <w:rPr>
          <w:rFonts w:ascii="Times New Roman" w:eastAsia="Times New Roman" w:hAnsi="Times New Roman" w:cs="Times New Roman"/>
          <w:color w:val="000000"/>
          <w:sz w:val="24"/>
          <w:szCs w:val="24"/>
          <w:lang w:eastAsia="it-IT"/>
        </w:rPr>
        <w:t>:</w:t>
      </w:r>
      <w:r w:rsidR="00AB5CA9">
        <w:rPr>
          <w:rFonts w:ascii="Times New Roman" w:eastAsia="Times New Roman" w:hAnsi="Times New Roman" w:cs="Times New Roman"/>
          <w:color w:val="000000"/>
          <w:sz w:val="24"/>
          <w:szCs w:val="24"/>
          <w:lang w:eastAsia="it-IT"/>
        </w:rPr>
        <w:br/>
        <w:t xml:space="preserve">- </w:t>
      </w:r>
      <w:r w:rsidR="00EB71DE" w:rsidRPr="000B581C">
        <w:rPr>
          <w:rFonts w:ascii="Times New Roman" w:eastAsia="Times New Roman" w:hAnsi="Times New Roman" w:cs="Times New Roman"/>
          <w:color w:val="000000"/>
          <w:sz w:val="24"/>
          <w:szCs w:val="24"/>
          <w:lang w:eastAsia="it-IT"/>
        </w:rPr>
        <w:t>livello generale, rivolto a tutti i dipendenti, riguardante l’aggiornamento delle competenze e le tematiche</w:t>
      </w:r>
      <w:r w:rsid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dell’etica e della legalità</w:t>
      </w:r>
      <w:r w:rsidR="00AB5CA9">
        <w:rPr>
          <w:rFonts w:ascii="Times New Roman" w:eastAsia="Times New Roman" w:hAnsi="Times New Roman" w:cs="Times New Roman"/>
          <w:color w:val="000000"/>
          <w:sz w:val="24"/>
          <w:szCs w:val="24"/>
          <w:lang w:eastAsia="it-IT"/>
        </w:rPr>
        <w:t xml:space="preserve">              ;</w:t>
      </w:r>
      <w:r w:rsidR="00AB5CA9">
        <w:rPr>
          <w:rFonts w:ascii="Times New Roman" w:eastAsia="Times New Roman" w:hAnsi="Times New Roman" w:cs="Times New Roman"/>
          <w:color w:val="000000"/>
          <w:sz w:val="24"/>
          <w:szCs w:val="24"/>
          <w:lang w:eastAsia="it-IT"/>
        </w:rPr>
        <w:br/>
        <w:t xml:space="preserve">- </w:t>
      </w:r>
      <w:r w:rsidR="00EB71DE" w:rsidRPr="000B581C">
        <w:rPr>
          <w:rFonts w:ascii="Times New Roman" w:eastAsia="Times New Roman" w:hAnsi="Times New Roman" w:cs="Times New Roman"/>
          <w:color w:val="000000"/>
          <w:sz w:val="24"/>
          <w:szCs w:val="24"/>
          <w:lang w:eastAsia="it-IT"/>
        </w:rPr>
        <w:t>livello specifico, rivolto al responsabile della prevenzione, ai referenti, ai componenti degli organismi di</w:t>
      </w:r>
      <w:r w:rsid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controllo, ai dirigenti e funzionari addetti alle aree di rischio. In questo caso la formazione dovrà riguardare le politiche,</w:t>
      </w:r>
      <w:r w:rsidRPr="000B581C">
        <w:rPr>
          <w:rFonts w:ascii="Times New Roman" w:eastAsia="Times New Roman" w:hAnsi="Times New Roman" w:cs="Times New Roman"/>
          <w:color w:val="000000"/>
          <w:sz w:val="24"/>
          <w:szCs w:val="24"/>
          <w:lang w:eastAsia="it-IT"/>
        </w:rPr>
        <w:t xml:space="preserve"> i</w:t>
      </w:r>
      <w:r w:rsidR="00EB71DE" w:rsidRPr="000B581C">
        <w:rPr>
          <w:rFonts w:ascii="Times New Roman" w:eastAsia="Times New Roman" w:hAnsi="Times New Roman" w:cs="Times New Roman"/>
          <w:color w:val="000000"/>
          <w:sz w:val="24"/>
          <w:szCs w:val="24"/>
          <w:lang w:eastAsia="it-IT"/>
        </w:rPr>
        <w:t xml:space="preserve"> programmi e i vari strumenti utilizzati per la prevenzione e tematiche settoriali, in relazione al ruolo svolto da ciascun</w:t>
      </w:r>
      <w:r w:rsidRP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soggetto dell’amministrazione.</w:t>
      </w:r>
    </w:p>
    <w:p w14:paraId="01FBBC64" w14:textId="77777777" w:rsidR="0066235B" w:rsidRPr="000B581C" w:rsidRDefault="00EB71DE" w:rsidP="000B581C">
      <w:pPr>
        <w:pStyle w:val="Paragrafoelenco"/>
        <w:numPr>
          <w:ilvl w:val="0"/>
          <w:numId w:val="1"/>
        </w:numPr>
        <w:spacing w:after="0" w:line="240" w:lineRule="auto"/>
        <w:jc w:val="both"/>
        <w:rPr>
          <w:rFonts w:ascii="Times New Roman" w:eastAsia="Times New Roman" w:hAnsi="Times New Roman" w:cs="Times New Roman"/>
          <w:i/>
          <w:sz w:val="24"/>
          <w:szCs w:val="24"/>
          <w:lang w:eastAsia="it-IT"/>
        </w:rPr>
      </w:pPr>
      <w:r w:rsidRPr="000B581C">
        <w:rPr>
          <w:rFonts w:ascii="Times New Roman" w:eastAsia="Times New Roman" w:hAnsi="Times New Roman" w:cs="Times New Roman"/>
          <w:color w:val="000000"/>
          <w:sz w:val="24"/>
          <w:szCs w:val="24"/>
          <w:lang w:eastAsia="it-IT"/>
        </w:rPr>
        <w:t>l’articolo 15, comma 5, del decreto Presidente della Repubblica 16 aprile 2013, n. 62, in base</w:t>
      </w:r>
      <w:r w:rsidR="000B581C">
        <w:rPr>
          <w:rFonts w:ascii="Times New Roman" w:eastAsia="Times New Roman" w:hAnsi="Times New Roman" w:cs="Times New Roman"/>
          <w:color w:val="000000"/>
          <w:sz w:val="24"/>
          <w:szCs w:val="24"/>
          <w:lang w:eastAsia="it-IT"/>
        </w:rPr>
        <w:t xml:space="preserve"> </w:t>
      </w:r>
      <w:r w:rsidRPr="000B581C">
        <w:rPr>
          <w:rFonts w:ascii="Times New Roman" w:eastAsia="Times New Roman" w:hAnsi="Times New Roman" w:cs="Times New Roman"/>
          <w:color w:val="000000"/>
          <w:sz w:val="24"/>
          <w:szCs w:val="24"/>
          <w:lang w:eastAsia="it-IT"/>
        </w:rPr>
        <w:t>a cui: “</w:t>
      </w:r>
      <w:r w:rsidRPr="000B581C">
        <w:rPr>
          <w:rFonts w:ascii="Times New Roman" w:eastAsia="Times New Roman" w:hAnsi="Times New Roman" w:cs="Times New Roman"/>
          <w:i/>
          <w:color w:val="000000"/>
          <w:sz w:val="24"/>
          <w:szCs w:val="24"/>
          <w:lang w:eastAsia="it-IT"/>
        </w:rPr>
        <w:t>Al personale delle pubbliche amministrazioni sono rivolte attività formative in materia di trasparenza e integrità,</w:t>
      </w:r>
      <w:r w:rsidR="0066235B" w:rsidRPr="000B581C">
        <w:rPr>
          <w:rFonts w:ascii="Times New Roman" w:eastAsia="Times New Roman" w:hAnsi="Times New Roman" w:cs="Times New Roman"/>
          <w:i/>
          <w:color w:val="000000"/>
          <w:sz w:val="24"/>
          <w:szCs w:val="24"/>
          <w:lang w:eastAsia="it-IT"/>
        </w:rPr>
        <w:t xml:space="preserve"> </w:t>
      </w:r>
      <w:r w:rsidRPr="000B581C">
        <w:rPr>
          <w:rFonts w:ascii="Times New Roman" w:eastAsia="Times New Roman" w:hAnsi="Times New Roman" w:cs="Times New Roman"/>
          <w:i/>
          <w:color w:val="000000"/>
          <w:sz w:val="24"/>
          <w:szCs w:val="24"/>
          <w:lang w:eastAsia="it-IT"/>
        </w:rPr>
        <w:t>che consentano ai dipendenti di conseguire una piena conoscenza dei contenuti del codice di comportamento, nonché</w:t>
      </w:r>
      <w:r w:rsidR="0066235B" w:rsidRPr="000B581C">
        <w:rPr>
          <w:rFonts w:ascii="Times New Roman" w:eastAsia="Times New Roman" w:hAnsi="Times New Roman" w:cs="Times New Roman"/>
          <w:i/>
          <w:color w:val="000000"/>
          <w:sz w:val="24"/>
          <w:szCs w:val="24"/>
          <w:lang w:eastAsia="it-IT"/>
        </w:rPr>
        <w:t xml:space="preserve"> </w:t>
      </w:r>
      <w:r w:rsidRPr="000B581C">
        <w:rPr>
          <w:rFonts w:ascii="Times New Roman" w:eastAsia="Times New Roman" w:hAnsi="Times New Roman" w:cs="Times New Roman"/>
          <w:i/>
          <w:color w:val="000000"/>
          <w:sz w:val="24"/>
          <w:szCs w:val="24"/>
          <w:lang w:eastAsia="it-IT"/>
        </w:rPr>
        <w:t>un aggiornamento annuale e sistematico sulle misure e sulle disposizioni applicabili in tali ambiti”;</w:t>
      </w:r>
    </w:p>
    <w:p w14:paraId="3176EFBE" w14:textId="77777777" w:rsidR="0066235B" w:rsidRPr="000B581C" w:rsidRDefault="0066235B" w:rsidP="000B581C">
      <w:pPr>
        <w:pStyle w:val="Paragrafoelenco"/>
        <w:numPr>
          <w:ilvl w:val="0"/>
          <w:numId w:val="1"/>
        </w:numPr>
        <w:spacing w:after="0" w:line="240" w:lineRule="auto"/>
        <w:jc w:val="both"/>
        <w:rPr>
          <w:rFonts w:ascii="Times New Roman" w:eastAsia="Times New Roman" w:hAnsi="Times New Roman" w:cs="Times New Roman"/>
          <w:sz w:val="24"/>
          <w:szCs w:val="24"/>
          <w:lang w:eastAsia="it-IT"/>
        </w:rPr>
      </w:pPr>
      <w:r w:rsidRPr="000B581C">
        <w:rPr>
          <w:rFonts w:ascii="Times New Roman" w:eastAsia="Times New Roman" w:hAnsi="Times New Roman" w:cs="Times New Roman"/>
          <w:color w:val="000000"/>
          <w:sz w:val="24"/>
          <w:szCs w:val="24"/>
          <w:lang w:eastAsia="it-IT"/>
        </w:rPr>
        <w:t>il</w:t>
      </w:r>
      <w:r w:rsidR="00EB71DE" w:rsidRPr="000B581C">
        <w:rPr>
          <w:rFonts w:ascii="Times New Roman" w:eastAsia="Times New Roman" w:hAnsi="Times New Roman" w:cs="Times New Roman"/>
          <w:color w:val="000000"/>
          <w:sz w:val="24"/>
          <w:szCs w:val="24"/>
          <w:lang w:eastAsia="it-IT"/>
        </w:rPr>
        <w:t xml:space="preserve"> Regolamento generale sulla protezione dei dati (UE) n. 2016/679, </w:t>
      </w:r>
      <w:r w:rsidR="000B581C">
        <w:rPr>
          <w:rFonts w:ascii="Times New Roman" w:eastAsia="Times New Roman" w:hAnsi="Times New Roman" w:cs="Times New Roman"/>
          <w:color w:val="000000"/>
          <w:sz w:val="24"/>
          <w:szCs w:val="24"/>
          <w:lang w:eastAsia="it-IT"/>
        </w:rPr>
        <w:t xml:space="preserve">che trova </w:t>
      </w:r>
      <w:proofErr w:type="gramStart"/>
      <w:r w:rsidR="000B581C">
        <w:rPr>
          <w:rFonts w:ascii="Times New Roman" w:eastAsia="Times New Roman" w:hAnsi="Times New Roman" w:cs="Times New Roman"/>
          <w:color w:val="000000"/>
          <w:sz w:val="24"/>
          <w:szCs w:val="24"/>
          <w:lang w:eastAsia="it-IT"/>
        </w:rPr>
        <w:t xml:space="preserve">applicazione </w:t>
      </w:r>
      <w:r w:rsidR="00EB71DE" w:rsidRPr="000B581C">
        <w:rPr>
          <w:rFonts w:ascii="Times New Roman" w:eastAsia="Times New Roman" w:hAnsi="Times New Roman" w:cs="Times New Roman"/>
          <w:color w:val="000000"/>
          <w:sz w:val="24"/>
          <w:szCs w:val="24"/>
          <w:lang w:eastAsia="it-IT"/>
        </w:rPr>
        <w:t xml:space="preserve"> dal</w:t>
      </w:r>
      <w:proofErr w:type="gramEnd"/>
      <w:r w:rsidR="00EB71DE" w:rsidRPr="000B581C">
        <w:rPr>
          <w:rFonts w:ascii="Times New Roman" w:eastAsia="Times New Roman" w:hAnsi="Times New Roman" w:cs="Times New Roman"/>
          <w:color w:val="000000"/>
          <w:sz w:val="24"/>
          <w:szCs w:val="24"/>
          <w:lang w:eastAsia="it-IT"/>
        </w:rPr>
        <w:t xml:space="preserve"> 25 maggio</w:t>
      </w:r>
      <w:r w:rsid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2018, il quale</w:t>
      </w:r>
      <w:r w:rsidR="00AB5CA9">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 xml:space="preserve"> all’articolo 32, paragrafo 4, </w:t>
      </w:r>
      <w:r w:rsidR="00AB5CA9">
        <w:rPr>
          <w:rFonts w:ascii="Times New Roman" w:eastAsia="Times New Roman" w:hAnsi="Times New Roman" w:cs="Times New Roman"/>
          <w:color w:val="000000"/>
          <w:sz w:val="24"/>
          <w:szCs w:val="24"/>
          <w:lang w:eastAsia="it-IT"/>
        </w:rPr>
        <w:t xml:space="preserve">prevede </w:t>
      </w:r>
      <w:r w:rsidR="00EB71DE" w:rsidRPr="000B581C">
        <w:rPr>
          <w:rFonts w:ascii="Times New Roman" w:eastAsia="Times New Roman" w:hAnsi="Times New Roman" w:cs="Times New Roman"/>
          <w:color w:val="000000"/>
          <w:sz w:val="24"/>
          <w:szCs w:val="24"/>
          <w:lang w:eastAsia="it-IT"/>
        </w:rPr>
        <w:t>un obbligo di formazione per tutte le figure (dipendenti e</w:t>
      </w:r>
      <w:r w:rsid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collaboratori) presenti nell’organizzazione</w:t>
      </w:r>
      <w:r w:rsidRP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degli enti: i Responsabili del trattamento; i</w:t>
      </w:r>
      <w:r w:rsidRP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Sub-responsabili del trattamento; gli</w:t>
      </w:r>
      <w:r w:rsidRP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incaricati del trattamento del trattamento e il</w:t>
      </w:r>
      <w:r w:rsidRP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Responsabile Protezione Dati;</w:t>
      </w:r>
    </w:p>
    <w:p w14:paraId="3AD81455" w14:textId="77777777" w:rsidR="0066235B" w:rsidRPr="000B581C" w:rsidRDefault="0066235B" w:rsidP="000B581C">
      <w:pPr>
        <w:pStyle w:val="Paragrafoelenco"/>
        <w:numPr>
          <w:ilvl w:val="0"/>
          <w:numId w:val="1"/>
        </w:numPr>
        <w:spacing w:after="0" w:line="240" w:lineRule="auto"/>
        <w:jc w:val="both"/>
        <w:rPr>
          <w:rFonts w:ascii="Times New Roman" w:eastAsia="Times New Roman" w:hAnsi="Times New Roman" w:cs="Times New Roman"/>
          <w:sz w:val="24"/>
          <w:szCs w:val="24"/>
          <w:lang w:eastAsia="it-IT"/>
        </w:rPr>
      </w:pPr>
      <w:r w:rsidRPr="000B581C">
        <w:rPr>
          <w:rFonts w:ascii="Times New Roman" w:eastAsia="Times New Roman" w:hAnsi="Times New Roman" w:cs="Times New Roman"/>
          <w:color w:val="000000"/>
          <w:sz w:val="24"/>
          <w:szCs w:val="24"/>
          <w:lang w:eastAsia="it-IT"/>
        </w:rPr>
        <w:t xml:space="preserve">il </w:t>
      </w:r>
      <w:r w:rsidR="00EB71DE" w:rsidRPr="000B581C">
        <w:rPr>
          <w:rFonts w:ascii="Times New Roman" w:eastAsia="Times New Roman" w:hAnsi="Times New Roman" w:cs="Times New Roman"/>
          <w:color w:val="000000"/>
          <w:sz w:val="24"/>
          <w:szCs w:val="24"/>
          <w:lang w:eastAsia="it-IT"/>
        </w:rPr>
        <w:t>Codice dell’Amministrazione Digitale (CAD), di cui al decreto legislativo 7 marzo 2005, n. 82,</w:t>
      </w:r>
      <w:r w:rsid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successivamente modificato e integrato (D.lgs. n. 179/2016; D.lgs. n. 217/2017),</w:t>
      </w:r>
      <w:r w:rsidR="00AB5CA9">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art 13 “</w:t>
      </w:r>
      <w:r w:rsidR="00EB71DE" w:rsidRPr="000B581C">
        <w:rPr>
          <w:rFonts w:ascii="Times New Roman" w:eastAsia="Times New Roman" w:hAnsi="Times New Roman" w:cs="Times New Roman"/>
          <w:i/>
          <w:color w:val="000000"/>
          <w:sz w:val="24"/>
          <w:szCs w:val="24"/>
          <w:lang w:eastAsia="it-IT"/>
        </w:rPr>
        <w:t>Formazione</w:t>
      </w:r>
      <w:r w:rsidRPr="000B581C">
        <w:rPr>
          <w:rFonts w:ascii="Times New Roman" w:eastAsia="Times New Roman" w:hAnsi="Times New Roman" w:cs="Times New Roman"/>
          <w:i/>
          <w:color w:val="000000"/>
          <w:sz w:val="24"/>
          <w:szCs w:val="24"/>
          <w:lang w:eastAsia="it-IT"/>
        </w:rPr>
        <w:t xml:space="preserve"> </w:t>
      </w:r>
      <w:r w:rsidR="00EB71DE" w:rsidRPr="000B581C">
        <w:rPr>
          <w:rFonts w:ascii="Times New Roman" w:eastAsia="Times New Roman" w:hAnsi="Times New Roman" w:cs="Times New Roman"/>
          <w:i/>
          <w:color w:val="000000"/>
          <w:sz w:val="24"/>
          <w:szCs w:val="24"/>
          <w:lang w:eastAsia="it-IT"/>
        </w:rPr>
        <w:t>informatica</w:t>
      </w:r>
      <w:r w:rsidRPr="000B581C">
        <w:rPr>
          <w:rFonts w:ascii="Times New Roman" w:eastAsia="Times New Roman" w:hAnsi="Times New Roman" w:cs="Times New Roman"/>
          <w:i/>
          <w:color w:val="000000"/>
          <w:sz w:val="24"/>
          <w:szCs w:val="24"/>
          <w:lang w:eastAsia="it-IT"/>
        </w:rPr>
        <w:t xml:space="preserve"> </w:t>
      </w:r>
      <w:r w:rsidR="00EB71DE" w:rsidRPr="000B581C">
        <w:rPr>
          <w:rFonts w:ascii="Times New Roman" w:eastAsia="Times New Roman" w:hAnsi="Times New Roman" w:cs="Times New Roman"/>
          <w:i/>
          <w:color w:val="000000"/>
          <w:sz w:val="24"/>
          <w:szCs w:val="24"/>
          <w:lang w:eastAsia="it-IT"/>
        </w:rPr>
        <w:t>dei dipendenti pubblici</w:t>
      </w:r>
      <w:r w:rsidR="00AB5CA9">
        <w:rPr>
          <w:rFonts w:ascii="Times New Roman" w:eastAsia="Times New Roman" w:hAnsi="Times New Roman" w:cs="Times New Roman"/>
          <w:color w:val="000000"/>
          <w:sz w:val="24"/>
          <w:szCs w:val="24"/>
          <w:lang w:eastAsia="it-IT"/>
        </w:rPr>
        <w:t>”, a norma del quale l</w:t>
      </w:r>
      <w:r w:rsidR="00EB71DE" w:rsidRPr="000B581C">
        <w:rPr>
          <w:rFonts w:ascii="Times New Roman" w:eastAsia="Times New Roman" w:hAnsi="Times New Roman" w:cs="Times New Roman"/>
          <w:color w:val="000000"/>
          <w:sz w:val="24"/>
          <w:szCs w:val="24"/>
          <w:lang w:eastAsia="it-IT"/>
        </w:rPr>
        <w:t>e pubbliche amministrazioni, nell’ambito delle risorse finanziarie disponibili, attuano politiche di reclutamento e</w:t>
      </w:r>
      <w:r w:rsidRP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formazione del personale finalizzate alla conoscenza e all’uso delle tecnologie dell’informazione e della</w:t>
      </w:r>
      <w:r w:rsidRP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comunicazione, nonché dei temi relativi all’accessibilità e alle tecnologie assistive, ai sensi dell’articolo 8 della legge</w:t>
      </w:r>
      <w:r w:rsidRPr="000B581C">
        <w:rPr>
          <w:rFonts w:ascii="Times New Roman" w:eastAsia="Times New Roman" w:hAnsi="Times New Roman" w:cs="Times New Roman"/>
          <w:color w:val="000000"/>
          <w:sz w:val="24"/>
          <w:szCs w:val="24"/>
          <w:lang w:eastAsia="it-IT"/>
        </w:rPr>
        <w:t xml:space="preserve"> </w:t>
      </w:r>
      <w:r w:rsidR="00EB71DE" w:rsidRPr="000B581C">
        <w:rPr>
          <w:rFonts w:ascii="Times New Roman" w:eastAsia="Times New Roman" w:hAnsi="Times New Roman" w:cs="Times New Roman"/>
          <w:color w:val="000000"/>
          <w:sz w:val="24"/>
          <w:szCs w:val="24"/>
          <w:lang w:eastAsia="it-IT"/>
        </w:rPr>
        <w:t>9 gennaio 2004, n. 4</w:t>
      </w:r>
      <w:r w:rsidR="00086229">
        <w:rPr>
          <w:rFonts w:ascii="Times New Roman" w:eastAsia="Times New Roman" w:hAnsi="Times New Roman" w:cs="Times New Roman"/>
          <w:color w:val="000000"/>
          <w:sz w:val="24"/>
          <w:szCs w:val="24"/>
          <w:lang w:eastAsia="it-IT"/>
        </w:rPr>
        <w:t xml:space="preserve">. </w:t>
      </w:r>
    </w:p>
    <w:p w14:paraId="0E90D63A" w14:textId="77777777" w:rsidR="00086229" w:rsidRPr="00086229" w:rsidRDefault="00086229" w:rsidP="001C719F">
      <w:pPr>
        <w:pStyle w:val="Paragrafoelenco"/>
        <w:numPr>
          <w:ilvl w:val="0"/>
          <w:numId w:val="1"/>
        </w:num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 xml:space="preserve">L’art. 37 del </w:t>
      </w:r>
      <w:r w:rsidR="00EB71DE" w:rsidRPr="000B581C">
        <w:rPr>
          <w:rFonts w:ascii="Times New Roman" w:eastAsia="Times New Roman" w:hAnsi="Times New Roman" w:cs="Times New Roman"/>
          <w:color w:val="000000"/>
          <w:sz w:val="24"/>
          <w:szCs w:val="24"/>
          <w:lang w:eastAsia="it-IT"/>
        </w:rPr>
        <w:t>D.lgs. 9 aprile 2008, n. 81, coordinato con il D.lgs. 3 agosto 2009, n. 106 “</w:t>
      </w:r>
      <w:r w:rsidR="00EB71DE" w:rsidRPr="00086229">
        <w:rPr>
          <w:rFonts w:ascii="Times New Roman" w:eastAsia="Times New Roman" w:hAnsi="Times New Roman" w:cs="Times New Roman"/>
          <w:i/>
          <w:color w:val="000000"/>
          <w:sz w:val="24"/>
          <w:szCs w:val="24"/>
          <w:lang w:eastAsia="it-IT"/>
        </w:rPr>
        <w:t>T</w:t>
      </w:r>
      <w:r w:rsidR="0066235B" w:rsidRPr="00086229">
        <w:rPr>
          <w:rFonts w:ascii="Times New Roman" w:eastAsia="Times New Roman" w:hAnsi="Times New Roman" w:cs="Times New Roman"/>
          <w:i/>
          <w:color w:val="000000"/>
          <w:sz w:val="24"/>
          <w:szCs w:val="24"/>
          <w:lang w:eastAsia="it-IT"/>
        </w:rPr>
        <w:t>esto Unico sulla salute e sicurezza sul lavoro</w:t>
      </w:r>
      <w:proofErr w:type="gramStart"/>
      <w:r w:rsidR="00EB71DE" w:rsidRPr="000B581C">
        <w:rPr>
          <w:rFonts w:ascii="Times New Roman" w:eastAsia="Times New Roman" w:hAnsi="Times New Roman" w:cs="Times New Roman"/>
          <w:color w:val="000000"/>
          <w:sz w:val="24"/>
          <w:szCs w:val="24"/>
          <w:lang w:eastAsia="it-IT"/>
        </w:rPr>
        <w:t xml:space="preserve">” </w:t>
      </w:r>
      <w:r>
        <w:rPr>
          <w:rFonts w:ascii="Times New Roman" w:eastAsia="Times New Roman" w:hAnsi="Times New Roman" w:cs="Times New Roman"/>
          <w:color w:val="000000"/>
          <w:sz w:val="24"/>
          <w:szCs w:val="24"/>
          <w:lang w:eastAsia="it-IT"/>
        </w:rPr>
        <w:t>,</w:t>
      </w:r>
      <w:proofErr w:type="gramEnd"/>
      <w:r>
        <w:rPr>
          <w:rFonts w:ascii="Times New Roman" w:eastAsia="Times New Roman" w:hAnsi="Times New Roman" w:cs="Times New Roman"/>
          <w:color w:val="000000"/>
          <w:sz w:val="24"/>
          <w:szCs w:val="24"/>
          <w:lang w:eastAsia="it-IT"/>
        </w:rPr>
        <w:t xml:space="preserve"> che prevede </w:t>
      </w:r>
      <w:r w:rsidR="00EB71DE" w:rsidRPr="000B581C">
        <w:rPr>
          <w:rFonts w:ascii="Times New Roman" w:eastAsia="Times New Roman" w:hAnsi="Times New Roman" w:cs="Times New Roman"/>
          <w:color w:val="000000"/>
          <w:sz w:val="24"/>
          <w:szCs w:val="24"/>
          <w:lang w:eastAsia="it-IT"/>
        </w:rPr>
        <w:t>una formazione sufficiente ed adeguata in materia di salute e sicurezza</w:t>
      </w:r>
      <w:r>
        <w:rPr>
          <w:rFonts w:ascii="Times New Roman" w:eastAsia="Times New Roman" w:hAnsi="Times New Roman" w:cs="Times New Roman"/>
          <w:color w:val="000000"/>
          <w:sz w:val="24"/>
          <w:szCs w:val="24"/>
          <w:lang w:eastAsia="it-IT"/>
        </w:rPr>
        <w:t>;</w:t>
      </w:r>
    </w:p>
    <w:p w14:paraId="65771E46" w14:textId="77777777" w:rsidR="00300DD6" w:rsidRPr="00F34481" w:rsidRDefault="00086229" w:rsidP="001C719F">
      <w:pPr>
        <w:pStyle w:val="Paragrafoelenco"/>
        <w:numPr>
          <w:ilvl w:val="0"/>
          <w:numId w:val="1"/>
        </w:numPr>
        <w:shd w:val="clear" w:color="auto" w:fill="FFFFFF"/>
        <w:spacing w:after="0" w:line="240" w:lineRule="auto"/>
        <w:jc w:val="both"/>
        <w:rPr>
          <w:rFonts w:ascii="Times New Roman" w:eastAsia="Times New Roman" w:hAnsi="Times New Roman" w:cs="Times New Roman"/>
          <w:i/>
          <w:sz w:val="24"/>
          <w:szCs w:val="24"/>
          <w:lang w:eastAsia="it-IT"/>
        </w:rPr>
      </w:pPr>
      <w:r w:rsidRPr="000B581C">
        <w:rPr>
          <w:rFonts w:ascii="Times New Roman" w:eastAsia="Times New Roman" w:hAnsi="Times New Roman" w:cs="Times New Roman"/>
          <w:sz w:val="24"/>
          <w:szCs w:val="24"/>
          <w:lang w:eastAsia="it-IT"/>
        </w:rPr>
        <w:t xml:space="preserve"> </w:t>
      </w:r>
      <w:r w:rsidR="00F34481">
        <w:rPr>
          <w:rFonts w:ascii="Times New Roman" w:eastAsia="Times New Roman" w:hAnsi="Times New Roman" w:cs="Times New Roman"/>
          <w:sz w:val="24"/>
          <w:szCs w:val="24"/>
          <w:lang w:eastAsia="it-IT"/>
        </w:rPr>
        <w:t xml:space="preserve">L’ </w:t>
      </w:r>
      <w:r w:rsidR="00300DD6" w:rsidRPr="000B581C">
        <w:rPr>
          <w:rFonts w:ascii="Times New Roman" w:eastAsia="Times New Roman" w:hAnsi="Times New Roman" w:cs="Times New Roman"/>
          <w:sz w:val="24"/>
          <w:szCs w:val="24"/>
          <w:lang w:eastAsia="it-IT"/>
        </w:rPr>
        <w:t>art. 6</w:t>
      </w:r>
      <w:r w:rsidR="00F34481">
        <w:rPr>
          <w:rFonts w:ascii="Times New Roman" w:eastAsia="Times New Roman" w:hAnsi="Times New Roman" w:cs="Times New Roman"/>
          <w:sz w:val="24"/>
          <w:szCs w:val="24"/>
          <w:lang w:eastAsia="it-IT"/>
        </w:rPr>
        <w:t xml:space="preserve">, comma 2, lett. b) </w:t>
      </w:r>
      <w:r w:rsidR="00300DD6" w:rsidRPr="000B581C">
        <w:rPr>
          <w:rFonts w:ascii="Times New Roman" w:eastAsia="Times New Roman" w:hAnsi="Times New Roman" w:cs="Times New Roman"/>
          <w:sz w:val="24"/>
          <w:szCs w:val="24"/>
          <w:lang w:eastAsia="it-IT"/>
        </w:rPr>
        <w:t xml:space="preserve"> del d</w:t>
      </w:r>
      <w:r w:rsidR="00F34481">
        <w:rPr>
          <w:rFonts w:ascii="Times New Roman" w:eastAsia="Times New Roman" w:hAnsi="Times New Roman" w:cs="Times New Roman"/>
          <w:sz w:val="24"/>
          <w:szCs w:val="24"/>
          <w:lang w:eastAsia="it-IT"/>
        </w:rPr>
        <w:t>ecreto legge</w:t>
      </w:r>
      <w:r w:rsidR="00300DD6" w:rsidRPr="000B581C">
        <w:rPr>
          <w:rFonts w:ascii="Times New Roman" w:eastAsia="Times New Roman" w:hAnsi="Times New Roman" w:cs="Times New Roman"/>
          <w:sz w:val="24"/>
          <w:szCs w:val="24"/>
          <w:lang w:eastAsia="it-IT"/>
        </w:rPr>
        <w:t xml:space="preserve"> n. 80 del 2021</w:t>
      </w:r>
      <w:r w:rsidR="00F34481">
        <w:rPr>
          <w:rFonts w:ascii="Times New Roman" w:eastAsia="Times New Roman" w:hAnsi="Times New Roman" w:cs="Times New Roman"/>
          <w:sz w:val="24"/>
          <w:szCs w:val="24"/>
          <w:lang w:eastAsia="it-IT"/>
        </w:rPr>
        <w:t>, convertito con modificazioni dalla legge n. 113/2021, ai sensi del quale, “</w:t>
      </w:r>
      <w:r w:rsidR="00F34481" w:rsidRPr="00F34481">
        <w:rPr>
          <w:rFonts w:ascii="Times New Roman" w:hAnsi="Times New Roman" w:cs="Times New Roman"/>
          <w:i/>
          <w:color w:val="19191A"/>
          <w:sz w:val="24"/>
          <w:szCs w:val="24"/>
          <w:shd w:val="clear" w:color="auto" w:fill="FFFFFF"/>
        </w:rPr>
        <w:t>b) la strategia di gestione del capitale umano e di sviluppo organizzativo, anche mediante il ricorso al lavoro agile, e gli obiettivi formativi annuali e pluriennali, finalizzati ai processi di pianificazione secondo le logiche del project management, al raggiungimento della completa alfabetizzazione digitale, allo sviluppo delle conoscenze tecniche e delle competenze trasversali e manageriali e all'accrescimento culturale e dei titoli di studio del personale, correlati all'ambito d'impiego e alla progressione di carriera del personale;</w:t>
      </w:r>
    </w:p>
    <w:p w14:paraId="25D14DE8" w14:textId="77777777" w:rsidR="005F3A6E" w:rsidRPr="001C719F" w:rsidRDefault="001C719F" w:rsidP="001C719F">
      <w:pPr>
        <w:pStyle w:val="Paragrafoelenco"/>
        <w:numPr>
          <w:ilvl w:val="0"/>
          <w:numId w:val="1"/>
        </w:numPr>
        <w:shd w:val="clear" w:color="auto" w:fill="FFFFFF"/>
        <w:spacing w:after="0" w:line="240" w:lineRule="auto"/>
        <w:jc w:val="both"/>
        <w:rPr>
          <w:rFonts w:ascii="Times New Roman" w:eastAsia="Times New Roman" w:hAnsi="Times New Roman" w:cs="Times New Roman"/>
          <w:color w:val="333333"/>
          <w:sz w:val="24"/>
          <w:szCs w:val="24"/>
          <w:lang w:eastAsia="it-IT"/>
        </w:rPr>
      </w:pPr>
      <w:r w:rsidRPr="001C719F">
        <w:rPr>
          <w:rFonts w:ascii="Times New Roman" w:eastAsia="Times New Roman" w:hAnsi="Times New Roman" w:cs="Times New Roman"/>
          <w:sz w:val="24"/>
          <w:szCs w:val="24"/>
          <w:lang w:eastAsia="it-IT"/>
        </w:rPr>
        <w:lastRenderedPageBreak/>
        <w:t>A live</w:t>
      </w:r>
      <w:r w:rsidR="005F3A6E" w:rsidRPr="001C719F">
        <w:rPr>
          <w:rFonts w:ascii="Times New Roman" w:eastAsia="Times New Roman" w:hAnsi="Times New Roman" w:cs="Times New Roman"/>
          <w:color w:val="333333"/>
          <w:sz w:val="24"/>
          <w:szCs w:val="24"/>
          <w:lang w:eastAsia="it-IT"/>
        </w:rPr>
        <w:t>llo territoriale,</w:t>
      </w:r>
      <w:r w:rsidRPr="001C719F">
        <w:rPr>
          <w:rFonts w:ascii="Times New Roman" w:eastAsia="Times New Roman" w:hAnsi="Times New Roman" w:cs="Times New Roman"/>
          <w:color w:val="333333"/>
          <w:sz w:val="24"/>
          <w:szCs w:val="24"/>
          <w:lang w:eastAsia="it-IT"/>
        </w:rPr>
        <w:t xml:space="preserve"> il </w:t>
      </w:r>
      <w:r w:rsidR="005F3A6E" w:rsidRPr="001C719F">
        <w:rPr>
          <w:rFonts w:ascii="Times New Roman" w:eastAsia="Times New Roman" w:hAnsi="Times New Roman" w:cs="Times New Roman"/>
          <w:color w:val="333333"/>
          <w:sz w:val="24"/>
          <w:szCs w:val="24"/>
          <w:lang w:eastAsia="it-IT"/>
        </w:rPr>
        <w:t xml:space="preserve">  CCNL Funzioni locali 2019-2021, sottoscritto il 16.11.2022, </w:t>
      </w:r>
      <w:r w:rsidR="0081542D">
        <w:rPr>
          <w:rFonts w:ascii="Times New Roman" w:eastAsia="Times New Roman" w:hAnsi="Times New Roman" w:cs="Times New Roman"/>
          <w:color w:val="333333"/>
          <w:sz w:val="24"/>
          <w:szCs w:val="24"/>
          <w:lang w:eastAsia="it-IT"/>
        </w:rPr>
        <w:t xml:space="preserve">che </w:t>
      </w:r>
      <w:r w:rsidR="005F3A6E" w:rsidRPr="001C719F">
        <w:rPr>
          <w:rFonts w:ascii="Times New Roman" w:eastAsia="Times New Roman" w:hAnsi="Times New Roman" w:cs="Times New Roman"/>
          <w:color w:val="333333"/>
          <w:sz w:val="24"/>
          <w:szCs w:val="24"/>
          <w:lang w:eastAsia="it-IT"/>
        </w:rPr>
        <w:t xml:space="preserve">al Capo V </w:t>
      </w:r>
      <w:proofErr w:type="gramStart"/>
      <w:r w:rsidR="005F3A6E" w:rsidRPr="001C719F">
        <w:rPr>
          <w:rFonts w:ascii="Times New Roman" w:eastAsia="Times New Roman" w:hAnsi="Times New Roman" w:cs="Times New Roman"/>
          <w:color w:val="333333"/>
          <w:sz w:val="24"/>
          <w:szCs w:val="24"/>
          <w:lang w:eastAsia="it-IT"/>
        </w:rPr>
        <w:t xml:space="preserve">“ </w:t>
      </w:r>
      <w:r w:rsidR="005F3A6E" w:rsidRPr="001C719F">
        <w:rPr>
          <w:rFonts w:ascii="Times New Roman" w:eastAsia="Times New Roman" w:hAnsi="Times New Roman" w:cs="Times New Roman"/>
          <w:i/>
          <w:color w:val="333333"/>
          <w:sz w:val="24"/>
          <w:szCs w:val="24"/>
          <w:lang w:eastAsia="it-IT"/>
        </w:rPr>
        <w:t>Formazione</w:t>
      </w:r>
      <w:proofErr w:type="gramEnd"/>
      <w:r w:rsidR="005F3A6E" w:rsidRPr="001C719F">
        <w:rPr>
          <w:rFonts w:ascii="Times New Roman" w:eastAsia="Times New Roman" w:hAnsi="Times New Roman" w:cs="Times New Roman"/>
          <w:i/>
          <w:color w:val="333333"/>
          <w:sz w:val="24"/>
          <w:szCs w:val="24"/>
          <w:lang w:eastAsia="it-IT"/>
        </w:rPr>
        <w:t xml:space="preserve"> del personale</w:t>
      </w:r>
      <w:r w:rsidR="005F3A6E" w:rsidRPr="001C719F">
        <w:rPr>
          <w:rFonts w:ascii="Times New Roman" w:eastAsia="Times New Roman" w:hAnsi="Times New Roman" w:cs="Times New Roman"/>
          <w:color w:val="333333"/>
          <w:sz w:val="24"/>
          <w:szCs w:val="24"/>
          <w:lang w:eastAsia="it-IT"/>
        </w:rPr>
        <w:t xml:space="preserve">”  individua principi generali e finalità della formazione (art. 54),  destinatari e processi della formazione (art. 55)  e </w:t>
      </w:r>
      <w:r w:rsidRPr="001C719F">
        <w:rPr>
          <w:rFonts w:ascii="Times New Roman" w:eastAsia="Times New Roman" w:hAnsi="Times New Roman" w:cs="Times New Roman"/>
          <w:color w:val="333333"/>
          <w:sz w:val="24"/>
          <w:szCs w:val="24"/>
          <w:lang w:eastAsia="it-IT"/>
        </w:rPr>
        <w:t xml:space="preserve">la </w:t>
      </w:r>
      <w:r w:rsidR="005F3A6E" w:rsidRPr="001C719F">
        <w:rPr>
          <w:rFonts w:ascii="Times New Roman" w:eastAsia="Times New Roman" w:hAnsi="Times New Roman" w:cs="Times New Roman"/>
          <w:color w:val="333333"/>
          <w:sz w:val="24"/>
          <w:szCs w:val="24"/>
          <w:lang w:eastAsia="it-IT"/>
        </w:rPr>
        <w:t>pianificazione strategica di conoscenze e saperi (art. 56).</w:t>
      </w:r>
    </w:p>
    <w:p w14:paraId="31E46CC7" w14:textId="62367FDD" w:rsidR="007B2B75" w:rsidRPr="000B3D66" w:rsidRDefault="005F3A6E" w:rsidP="000B3D66">
      <w:pPr>
        <w:shd w:val="clear" w:color="auto" w:fill="FFFFFF"/>
        <w:spacing w:after="0" w:line="240" w:lineRule="auto"/>
        <w:jc w:val="both"/>
        <w:rPr>
          <w:rFonts w:ascii="Times New Roman" w:eastAsia="Times New Roman" w:hAnsi="Times New Roman" w:cs="Times New Roman"/>
          <w:color w:val="333333"/>
          <w:sz w:val="24"/>
          <w:szCs w:val="24"/>
          <w:lang w:eastAsia="it-IT"/>
        </w:rPr>
      </w:pPr>
      <w:r w:rsidRPr="001C719F">
        <w:rPr>
          <w:rFonts w:ascii="Times New Roman" w:eastAsia="Times New Roman" w:hAnsi="Times New Roman" w:cs="Times New Roman"/>
          <w:color w:val="333333"/>
          <w:sz w:val="24"/>
          <w:szCs w:val="24"/>
          <w:lang w:eastAsia="it-IT"/>
        </w:rPr>
        <w:t xml:space="preserve"> </w:t>
      </w:r>
    </w:p>
    <w:p w14:paraId="232DE2F7" w14:textId="77777777" w:rsidR="00840D4F" w:rsidRDefault="00840D4F" w:rsidP="00840D4F">
      <w:pPr>
        <w:shd w:val="clear" w:color="auto" w:fill="FFFFFF"/>
        <w:spacing w:after="0" w:line="240" w:lineRule="auto"/>
        <w:rPr>
          <w:rFonts w:ascii="Helvetica" w:eastAsia="Times New Roman" w:hAnsi="Helvetica" w:cs="Times New Roman"/>
          <w:color w:val="333333"/>
          <w:sz w:val="18"/>
          <w:szCs w:val="18"/>
          <w:lang w:eastAsia="it-IT"/>
        </w:rPr>
      </w:pPr>
    </w:p>
    <w:p w14:paraId="3268DAF3" w14:textId="77777777" w:rsidR="00EB7CCC" w:rsidRPr="0080730E" w:rsidRDefault="00495FA0" w:rsidP="0080730E">
      <w:pPr>
        <w:pStyle w:val="Paragrafoelenco"/>
        <w:numPr>
          <w:ilvl w:val="0"/>
          <w:numId w:val="2"/>
        </w:numPr>
        <w:shd w:val="clear" w:color="auto" w:fill="FFFFFF"/>
        <w:spacing w:after="0" w:line="240" w:lineRule="auto"/>
        <w:rPr>
          <w:rFonts w:ascii="Times New Roman" w:eastAsia="Times New Roman" w:hAnsi="Times New Roman" w:cs="Times New Roman"/>
          <w:color w:val="000000"/>
          <w:sz w:val="24"/>
          <w:szCs w:val="24"/>
          <w:lang w:eastAsia="it-IT"/>
        </w:rPr>
      </w:pPr>
      <w:r w:rsidRPr="0080730E">
        <w:rPr>
          <w:rFonts w:ascii="Times New Roman" w:eastAsia="Times New Roman" w:hAnsi="Times New Roman" w:cs="Times New Roman"/>
          <w:color w:val="2C74B5"/>
          <w:sz w:val="24"/>
          <w:szCs w:val="24"/>
          <w:lang w:eastAsia="it-IT"/>
        </w:rPr>
        <w:t>Principi della formazione</w:t>
      </w:r>
      <w:r w:rsidRPr="0080730E">
        <w:rPr>
          <w:rFonts w:ascii="Times New Roman" w:eastAsia="Times New Roman" w:hAnsi="Times New Roman" w:cs="Times New Roman"/>
          <w:color w:val="2C74B5"/>
          <w:sz w:val="24"/>
          <w:szCs w:val="24"/>
          <w:lang w:eastAsia="it-IT"/>
        </w:rPr>
        <w:br/>
      </w:r>
    </w:p>
    <w:p w14:paraId="7BA45F1C" w14:textId="77777777" w:rsidR="00EB7CCC" w:rsidRPr="0080730E" w:rsidRDefault="00EB7CCC" w:rsidP="0080730E">
      <w:pPr>
        <w:shd w:val="clear" w:color="auto" w:fill="FFFFFF"/>
        <w:spacing w:after="0" w:line="240" w:lineRule="auto"/>
        <w:jc w:val="both"/>
        <w:rPr>
          <w:rFonts w:ascii="Times New Roman" w:eastAsia="Times New Roman" w:hAnsi="Times New Roman" w:cs="Times New Roman"/>
          <w:color w:val="000000"/>
          <w:sz w:val="24"/>
          <w:szCs w:val="24"/>
          <w:lang w:eastAsia="it-IT"/>
        </w:rPr>
      </w:pPr>
      <w:r w:rsidRPr="0080730E">
        <w:rPr>
          <w:rFonts w:ascii="Times New Roman" w:eastAsia="Times New Roman" w:hAnsi="Times New Roman" w:cs="Times New Roman"/>
          <w:color w:val="000000"/>
          <w:sz w:val="24"/>
          <w:szCs w:val="24"/>
          <w:lang w:eastAsia="it-IT"/>
        </w:rPr>
        <w:t xml:space="preserve">Il percorso formativo dei dipendenti </w:t>
      </w:r>
      <w:r w:rsidR="00EF6945">
        <w:rPr>
          <w:rFonts w:ascii="Times New Roman" w:eastAsia="Times New Roman" w:hAnsi="Times New Roman" w:cs="Times New Roman"/>
          <w:color w:val="000000"/>
          <w:sz w:val="24"/>
          <w:szCs w:val="24"/>
          <w:lang w:eastAsia="it-IT"/>
        </w:rPr>
        <w:t xml:space="preserve">del comune di sant’Alessio Siculo </w:t>
      </w:r>
      <w:r w:rsidRPr="0080730E">
        <w:rPr>
          <w:rFonts w:ascii="Times New Roman" w:eastAsia="Times New Roman" w:hAnsi="Times New Roman" w:cs="Times New Roman"/>
          <w:color w:val="000000"/>
          <w:sz w:val="24"/>
          <w:szCs w:val="24"/>
          <w:lang w:eastAsia="it-IT"/>
        </w:rPr>
        <w:t>è rivolto a</w:t>
      </w:r>
      <w:r w:rsidR="00495FA0" w:rsidRPr="0080730E">
        <w:rPr>
          <w:rFonts w:ascii="Times New Roman" w:eastAsia="Times New Roman" w:hAnsi="Times New Roman" w:cs="Times New Roman"/>
          <w:color w:val="000000"/>
          <w:sz w:val="24"/>
          <w:szCs w:val="24"/>
          <w:lang w:eastAsia="it-IT"/>
        </w:rPr>
        <w:t>:</w:t>
      </w:r>
    </w:p>
    <w:p w14:paraId="6BE1B645" w14:textId="77777777" w:rsidR="00EB7CCC" w:rsidRPr="0080730E" w:rsidRDefault="00EB7CCC" w:rsidP="0080730E">
      <w:pPr>
        <w:shd w:val="clear" w:color="auto" w:fill="FFFFFF"/>
        <w:spacing w:after="0" w:line="240" w:lineRule="auto"/>
        <w:jc w:val="both"/>
        <w:rPr>
          <w:rFonts w:ascii="Times New Roman" w:hAnsi="Times New Roman" w:cs="Times New Roman"/>
          <w:sz w:val="24"/>
          <w:szCs w:val="24"/>
        </w:rPr>
      </w:pPr>
      <w:r w:rsidRPr="0080730E">
        <w:rPr>
          <w:rFonts w:ascii="Times New Roman" w:hAnsi="Times New Roman" w:cs="Times New Roman"/>
          <w:sz w:val="24"/>
          <w:szCs w:val="24"/>
        </w:rPr>
        <w:t>- valorizzare il patrimonio professionale presente negli enti;</w:t>
      </w:r>
    </w:p>
    <w:p w14:paraId="4D1A7412" w14:textId="77777777" w:rsidR="00EB7CCC" w:rsidRPr="0080730E" w:rsidRDefault="00EB7CCC" w:rsidP="0080730E">
      <w:pPr>
        <w:shd w:val="clear" w:color="auto" w:fill="FFFFFF"/>
        <w:spacing w:after="0" w:line="240" w:lineRule="auto"/>
        <w:jc w:val="both"/>
        <w:rPr>
          <w:rFonts w:ascii="Times New Roman" w:hAnsi="Times New Roman" w:cs="Times New Roman"/>
          <w:sz w:val="24"/>
          <w:szCs w:val="24"/>
        </w:rPr>
      </w:pPr>
      <w:r w:rsidRPr="0080730E">
        <w:rPr>
          <w:rFonts w:ascii="Times New Roman" w:hAnsi="Times New Roman" w:cs="Times New Roman"/>
          <w:sz w:val="24"/>
          <w:szCs w:val="24"/>
        </w:rPr>
        <w:t xml:space="preserve"> - assicurare il supporto conoscitivo al fine di assicurare l’operatività dei servizi migliorandone la qualità e l’efficienza con particolare riguardo allo sviluppo delle competenze digitali; </w:t>
      </w:r>
    </w:p>
    <w:p w14:paraId="0AE3ABE3" w14:textId="77777777" w:rsidR="00EB7CCC" w:rsidRPr="0080730E" w:rsidRDefault="00EB7CCC" w:rsidP="0080730E">
      <w:pPr>
        <w:shd w:val="clear" w:color="auto" w:fill="FFFFFF"/>
        <w:spacing w:after="0" w:line="240" w:lineRule="auto"/>
        <w:jc w:val="both"/>
        <w:rPr>
          <w:rFonts w:ascii="Times New Roman" w:hAnsi="Times New Roman" w:cs="Times New Roman"/>
          <w:sz w:val="24"/>
          <w:szCs w:val="24"/>
        </w:rPr>
      </w:pPr>
      <w:r w:rsidRPr="0080730E">
        <w:rPr>
          <w:rFonts w:ascii="Times New Roman" w:hAnsi="Times New Roman" w:cs="Times New Roman"/>
          <w:sz w:val="24"/>
          <w:szCs w:val="24"/>
        </w:rPr>
        <w:t xml:space="preserve">- garantire l’aggiornamento professionale in relazione all’utilizzo di nuove metodologie lavorative ovvero di nuove tecnologie, nonché il costante adeguamento delle prassi lavorative alle eventuali innovazioni intervenute, anche per effetto di nuove disposizioni legislative; </w:t>
      </w:r>
    </w:p>
    <w:p w14:paraId="5B45D2AB" w14:textId="77777777" w:rsidR="00EB7CCC" w:rsidRPr="0080730E" w:rsidRDefault="00EB7CCC" w:rsidP="0080730E">
      <w:pPr>
        <w:shd w:val="clear" w:color="auto" w:fill="FFFFFF"/>
        <w:spacing w:after="0" w:line="240" w:lineRule="auto"/>
        <w:jc w:val="both"/>
        <w:rPr>
          <w:rFonts w:ascii="Times New Roman" w:hAnsi="Times New Roman" w:cs="Times New Roman"/>
          <w:sz w:val="24"/>
          <w:szCs w:val="24"/>
        </w:rPr>
      </w:pPr>
      <w:r w:rsidRPr="0080730E">
        <w:rPr>
          <w:rFonts w:ascii="Times New Roman" w:hAnsi="Times New Roman" w:cs="Times New Roman"/>
          <w:sz w:val="24"/>
          <w:szCs w:val="24"/>
        </w:rPr>
        <w:t>- favorire la crescita professionale del lavoratore e lo sviluppo delle potenzialità dei dipendenti in funzione dell’affidamento di incarichi diversi e della costituzione di figure professionali polivalenti;</w:t>
      </w:r>
    </w:p>
    <w:p w14:paraId="20AFD499" w14:textId="77777777" w:rsidR="0067557C" w:rsidRPr="0080730E" w:rsidRDefault="00EB7CCC" w:rsidP="0080730E">
      <w:pPr>
        <w:shd w:val="clear" w:color="auto" w:fill="FFFFFF"/>
        <w:spacing w:after="0" w:line="240" w:lineRule="auto"/>
        <w:jc w:val="both"/>
        <w:rPr>
          <w:rFonts w:ascii="Times New Roman" w:eastAsia="Times New Roman" w:hAnsi="Times New Roman" w:cs="Times New Roman"/>
          <w:color w:val="333333"/>
          <w:sz w:val="24"/>
          <w:szCs w:val="24"/>
          <w:lang w:eastAsia="it-IT"/>
        </w:rPr>
      </w:pPr>
      <w:r w:rsidRPr="0080730E">
        <w:rPr>
          <w:rFonts w:ascii="Times New Roman" w:hAnsi="Times New Roman" w:cs="Times New Roman"/>
          <w:sz w:val="24"/>
          <w:szCs w:val="24"/>
        </w:rPr>
        <w:t xml:space="preserve"> - incentivare comportamenti innovativi che consentano l’ottimizzazione dei livelli di qualità ed efficienza dei servizi pubblici, nell’ottica di sostenere i processi di cambiamento organizzativo</w:t>
      </w:r>
      <w:r w:rsidR="00495FA0" w:rsidRPr="0080730E">
        <w:rPr>
          <w:rFonts w:ascii="Times New Roman" w:eastAsia="Times New Roman" w:hAnsi="Times New Roman" w:cs="Times New Roman"/>
          <w:color w:val="000000"/>
          <w:sz w:val="24"/>
          <w:szCs w:val="24"/>
          <w:lang w:eastAsia="it-IT"/>
        </w:rPr>
        <w:br/>
      </w:r>
    </w:p>
    <w:p w14:paraId="147BA955" w14:textId="77777777" w:rsidR="00840D4F" w:rsidRDefault="00840D4F" w:rsidP="00840D4F">
      <w:pPr>
        <w:shd w:val="clear" w:color="auto" w:fill="FFFFFF"/>
        <w:spacing w:after="0" w:line="240" w:lineRule="auto"/>
        <w:rPr>
          <w:rFonts w:ascii="Helvetica" w:eastAsia="Times New Roman" w:hAnsi="Helvetica" w:cs="Times New Roman"/>
          <w:color w:val="333333"/>
          <w:sz w:val="18"/>
          <w:szCs w:val="18"/>
          <w:lang w:eastAsia="it-IT"/>
        </w:rPr>
      </w:pPr>
    </w:p>
    <w:p w14:paraId="671BDABF" w14:textId="77777777" w:rsidR="0080730E" w:rsidRDefault="004077B1" w:rsidP="0080730E">
      <w:pPr>
        <w:pStyle w:val="Paragrafoelenco"/>
        <w:numPr>
          <w:ilvl w:val="0"/>
          <w:numId w:val="2"/>
        </w:numPr>
        <w:spacing w:after="0" w:line="240" w:lineRule="auto"/>
        <w:rPr>
          <w:rFonts w:ascii="Times New Roman" w:eastAsia="Times New Roman" w:hAnsi="Times New Roman" w:cs="Times New Roman"/>
          <w:color w:val="000000"/>
          <w:sz w:val="24"/>
          <w:szCs w:val="24"/>
          <w:lang w:eastAsia="it-IT"/>
        </w:rPr>
      </w:pPr>
      <w:r w:rsidRPr="0080730E">
        <w:rPr>
          <w:rFonts w:ascii="Times New Roman" w:eastAsia="Times New Roman" w:hAnsi="Times New Roman" w:cs="Times New Roman"/>
          <w:color w:val="2C74B5"/>
          <w:sz w:val="24"/>
          <w:szCs w:val="24"/>
          <w:lang w:eastAsia="it-IT"/>
        </w:rPr>
        <w:t>Obiettivi della formazione</w:t>
      </w:r>
      <w:r w:rsidRPr="0080730E">
        <w:rPr>
          <w:rFonts w:ascii="Times New Roman" w:eastAsia="Times New Roman" w:hAnsi="Times New Roman" w:cs="Times New Roman"/>
          <w:color w:val="2C74B5"/>
          <w:sz w:val="24"/>
          <w:szCs w:val="24"/>
          <w:lang w:eastAsia="it-IT"/>
        </w:rPr>
        <w:br/>
      </w:r>
    </w:p>
    <w:p w14:paraId="32A3CC6C" w14:textId="77777777" w:rsidR="004077B1" w:rsidRPr="0080730E" w:rsidRDefault="004077B1" w:rsidP="0080730E">
      <w:pPr>
        <w:spacing w:after="0" w:line="240" w:lineRule="auto"/>
        <w:rPr>
          <w:rFonts w:ascii="Times New Roman" w:eastAsia="Times New Roman" w:hAnsi="Times New Roman" w:cs="Times New Roman"/>
          <w:color w:val="000000"/>
          <w:sz w:val="24"/>
          <w:szCs w:val="24"/>
          <w:lang w:eastAsia="it-IT"/>
        </w:rPr>
      </w:pPr>
      <w:r w:rsidRPr="0080730E">
        <w:rPr>
          <w:rFonts w:ascii="Times New Roman" w:eastAsia="Times New Roman" w:hAnsi="Times New Roman" w:cs="Times New Roman"/>
          <w:color w:val="000000"/>
          <w:sz w:val="24"/>
          <w:szCs w:val="24"/>
          <w:lang w:eastAsia="it-IT"/>
        </w:rPr>
        <w:t>Gli obiettivi strategici del Piano sono:</w:t>
      </w:r>
    </w:p>
    <w:p w14:paraId="50E60873" w14:textId="77777777" w:rsidR="007B43F9" w:rsidRDefault="004077B1" w:rsidP="007B43F9">
      <w:pPr>
        <w:spacing w:after="0" w:line="240" w:lineRule="auto"/>
        <w:rPr>
          <w:rFonts w:ascii="Times New Roman" w:eastAsia="Times New Roman" w:hAnsi="Times New Roman" w:cs="Times New Roman"/>
          <w:color w:val="000000"/>
          <w:sz w:val="24"/>
          <w:szCs w:val="24"/>
          <w:lang w:eastAsia="it-IT"/>
        </w:rPr>
      </w:pPr>
      <w:r w:rsidRPr="0080730E">
        <w:rPr>
          <w:rFonts w:ascii="Times New Roman" w:eastAsia="Times New Roman" w:hAnsi="Times New Roman" w:cs="Times New Roman"/>
          <w:color w:val="000000"/>
          <w:sz w:val="24"/>
          <w:szCs w:val="24"/>
          <w:lang w:eastAsia="it-IT"/>
        </w:rPr>
        <w:br/>
      </w:r>
      <w:r w:rsidR="002D2CBC">
        <w:rPr>
          <w:rFonts w:ascii="Times New Roman" w:eastAsia="Times New Roman" w:hAnsi="Times New Roman" w:cs="Times New Roman"/>
          <w:color w:val="000000"/>
          <w:sz w:val="24"/>
          <w:szCs w:val="24"/>
          <w:lang w:eastAsia="it-IT"/>
        </w:rPr>
        <w:t xml:space="preserve">- </w:t>
      </w:r>
      <w:r w:rsidRPr="0080730E">
        <w:rPr>
          <w:rFonts w:ascii="Times New Roman" w:eastAsia="Times New Roman" w:hAnsi="Times New Roman" w:cs="Times New Roman"/>
          <w:color w:val="000000"/>
          <w:sz w:val="24"/>
          <w:szCs w:val="24"/>
          <w:lang w:eastAsia="it-IT"/>
        </w:rPr>
        <w:t>svilu</w:t>
      </w:r>
      <w:r w:rsidR="00EF6945">
        <w:rPr>
          <w:rFonts w:ascii="Times New Roman" w:eastAsia="Times New Roman" w:hAnsi="Times New Roman" w:cs="Times New Roman"/>
          <w:color w:val="000000"/>
          <w:sz w:val="24"/>
          <w:szCs w:val="24"/>
          <w:lang w:eastAsia="it-IT"/>
        </w:rPr>
        <w:t>ppare le competenze trasversali;</w:t>
      </w:r>
      <w:r w:rsidRPr="0080730E">
        <w:rPr>
          <w:rFonts w:ascii="Times New Roman" w:eastAsia="Times New Roman" w:hAnsi="Times New Roman" w:cs="Times New Roman"/>
          <w:color w:val="000000"/>
          <w:sz w:val="24"/>
          <w:szCs w:val="24"/>
          <w:lang w:eastAsia="it-IT"/>
        </w:rPr>
        <w:t xml:space="preserve"> </w:t>
      </w:r>
      <w:r w:rsidRPr="0080730E">
        <w:rPr>
          <w:rFonts w:ascii="Times New Roman" w:eastAsia="Times New Roman" w:hAnsi="Times New Roman" w:cs="Times New Roman"/>
          <w:color w:val="000000"/>
          <w:sz w:val="24"/>
          <w:szCs w:val="24"/>
          <w:lang w:eastAsia="it-IT"/>
        </w:rPr>
        <w:br/>
      </w:r>
      <w:r w:rsidR="002D2CBC">
        <w:rPr>
          <w:rFonts w:ascii="Times New Roman" w:eastAsia="Times New Roman" w:hAnsi="Times New Roman" w:cs="Times New Roman"/>
          <w:color w:val="000000"/>
          <w:sz w:val="24"/>
          <w:szCs w:val="24"/>
          <w:lang w:eastAsia="it-IT"/>
        </w:rPr>
        <w:t xml:space="preserve">- </w:t>
      </w:r>
      <w:r w:rsidRPr="0080730E">
        <w:rPr>
          <w:rFonts w:ascii="Times New Roman" w:eastAsia="Times New Roman" w:hAnsi="Times New Roman" w:cs="Times New Roman"/>
          <w:color w:val="000000"/>
          <w:sz w:val="24"/>
          <w:szCs w:val="24"/>
          <w:lang w:eastAsia="it-IT"/>
        </w:rPr>
        <w:t>garantire una formazione permanente del personale a partire dalle competenze digitali e funzionali alla realiz</w:t>
      </w:r>
      <w:r w:rsidR="0080730E">
        <w:rPr>
          <w:rFonts w:ascii="Times New Roman" w:eastAsia="Times New Roman" w:hAnsi="Times New Roman" w:cs="Times New Roman"/>
          <w:color w:val="000000"/>
          <w:sz w:val="24"/>
          <w:szCs w:val="24"/>
          <w:lang w:eastAsia="it-IT"/>
        </w:rPr>
        <w:t xml:space="preserve">zazione del PNRR Nello specifico, </w:t>
      </w:r>
      <w:r w:rsidRPr="0080730E">
        <w:rPr>
          <w:rFonts w:ascii="Times New Roman" w:eastAsia="Times New Roman" w:hAnsi="Times New Roman" w:cs="Times New Roman"/>
          <w:color w:val="000000"/>
          <w:sz w:val="24"/>
          <w:szCs w:val="24"/>
          <w:lang w:eastAsia="it-IT"/>
        </w:rPr>
        <w:t xml:space="preserve">il miglioramento delle competenze digitali supporta i processi di semplificazione e digitalizzazione previsti negli obiettivi strategici </w:t>
      </w:r>
      <w:r w:rsidR="00EF6945">
        <w:rPr>
          <w:rFonts w:ascii="Times New Roman" w:eastAsia="Times New Roman" w:hAnsi="Times New Roman" w:cs="Times New Roman"/>
          <w:color w:val="000000"/>
          <w:sz w:val="24"/>
          <w:szCs w:val="24"/>
          <w:lang w:eastAsia="it-IT"/>
        </w:rPr>
        <w:t xml:space="preserve"> previsti nelle misure di Transizione digitale  del PNRR, </w:t>
      </w:r>
      <w:r w:rsidRPr="0080730E">
        <w:rPr>
          <w:rFonts w:ascii="Times New Roman" w:eastAsia="Times New Roman" w:hAnsi="Times New Roman" w:cs="Times New Roman"/>
          <w:color w:val="000000"/>
          <w:sz w:val="24"/>
          <w:szCs w:val="24"/>
          <w:lang w:eastAsia="it-IT"/>
        </w:rPr>
        <w:t>per il miglioramento dei servizi resi (anche interni) in un’ottica</w:t>
      </w:r>
      <w:r w:rsidR="007B43F9">
        <w:rPr>
          <w:rFonts w:ascii="Times New Roman" w:eastAsia="Times New Roman" w:hAnsi="Times New Roman" w:cs="Times New Roman"/>
          <w:color w:val="000000"/>
          <w:sz w:val="24"/>
          <w:szCs w:val="24"/>
          <w:lang w:eastAsia="it-IT"/>
        </w:rPr>
        <w:t xml:space="preserve"> </w:t>
      </w:r>
      <w:r w:rsidRPr="0080730E">
        <w:rPr>
          <w:rFonts w:ascii="Times New Roman" w:eastAsia="Times New Roman" w:hAnsi="Times New Roman" w:cs="Times New Roman"/>
          <w:color w:val="000000"/>
          <w:sz w:val="24"/>
          <w:szCs w:val="24"/>
          <w:lang w:eastAsia="it-IT"/>
        </w:rPr>
        <w:t>di trasparenza, informatizzazione e di semplificazione dei processi e dei procedimenti dell’Ente;</w:t>
      </w:r>
      <w:r w:rsidRPr="0080730E">
        <w:rPr>
          <w:rFonts w:ascii="Times New Roman" w:eastAsia="Times New Roman" w:hAnsi="Times New Roman" w:cs="Times New Roman"/>
          <w:color w:val="000000"/>
          <w:sz w:val="24"/>
          <w:szCs w:val="24"/>
          <w:lang w:eastAsia="it-IT"/>
        </w:rPr>
        <w:br/>
      </w:r>
      <w:r w:rsidR="002D2CBC">
        <w:rPr>
          <w:rFonts w:ascii="Times New Roman" w:eastAsia="Times New Roman" w:hAnsi="Times New Roman" w:cs="Times New Roman"/>
          <w:color w:val="000000"/>
          <w:sz w:val="24"/>
          <w:szCs w:val="24"/>
          <w:lang w:eastAsia="it-IT"/>
        </w:rPr>
        <w:t>-</w:t>
      </w:r>
      <w:r w:rsidRPr="0080730E">
        <w:rPr>
          <w:rFonts w:ascii="Times New Roman" w:eastAsia="Times New Roman" w:hAnsi="Times New Roman" w:cs="Times New Roman"/>
          <w:color w:val="000000"/>
          <w:sz w:val="24"/>
          <w:szCs w:val="24"/>
          <w:lang w:eastAsia="it-IT"/>
        </w:rPr>
        <w:t xml:space="preserve"> rafforzare le competenze manageriali e gestionali per</w:t>
      </w:r>
      <w:r w:rsidR="007B43F9">
        <w:rPr>
          <w:rFonts w:ascii="Times New Roman" w:eastAsia="Times New Roman" w:hAnsi="Times New Roman" w:cs="Times New Roman"/>
          <w:color w:val="000000"/>
          <w:sz w:val="24"/>
          <w:szCs w:val="24"/>
          <w:lang w:eastAsia="it-IT"/>
        </w:rPr>
        <w:t xml:space="preserve"> i funzionari responsabili (EQ)</w:t>
      </w:r>
      <w:r w:rsidRPr="0080730E">
        <w:rPr>
          <w:rFonts w:ascii="Times New Roman" w:eastAsia="Times New Roman" w:hAnsi="Times New Roman" w:cs="Times New Roman"/>
          <w:color w:val="000000"/>
          <w:sz w:val="24"/>
          <w:szCs w:val="24"/>
          <w:lang w:eastAsia="it-IT"/>
        </w:rPr>
        <w:t>;</w:t>
      </w:r>
      <w:r w:rsidRPr="0080730E">
        <w:rPr>
          <w:rFonts w:ascii="Times New Roman" w:eastAsia="Times New Roman" w:hAnsi="Times New Roman" w:cs="Times New Roman"/>
          <w:color w:val="000000"/>
          <w:sz w:val="24"/>
          <w:szCs w:val="24"/>
          <w:lang w:eastAsia="it-IT"/>
        </w:rPr>
        <w:br/>
      </w:r>
      <w:r w:rsidR="002D2CBC">
        <w:rPr>
          <w:rFonts w:ascii="Times New Roman" w:eastAsia="Times New Roman" w:hAnsi="Times New Roman" w:cs="Times New Roman"/>
          <w:color w:val="000000"/>
          <w:sz w:val="24"/>
          <w:szCs w:val="24"/>
          <w:lang w:eastAsia="it-IT"/>
        </w:rPr>
        <w:t>-</w:t>
      </w:r>
      <w:r w:rsidRPr="0080730E">
        <w:rPr>
          <w:rFonts w:ascii="Times New Roman" w:eastAsia="Times New Roman" w:hAnsi="Times New Roman" w:cs="Times New Roman"/>
          <w:color w:val="000000"/>
          <w:sz w:val="24"/>
          <w:szCs w:val="24"/>
          <w:lang w:eastAsia="it-IT"/>
        </w:rPr>
        <w:t xml:space="preserve"> sostenere il raggiungimento degli obiettivi strategici stabiliti nel DUP e nel piano della performance collegati alla valorizzazione delle</w:t>
      </w:r>
      <w:r w:rsidR="007B43F9">
        <w:rPr>
          <w:rFonts w:ascii="Times New Roman" w:eastAsia="Times New Roman" w:hAnsi="Times New Roman" w:cs="Times New Roman"/>
          <w:color w:val="000000"/>
          <w:sz w:val="24"/>
          <w:szCs w:val="24"/>
          <w:lang w:eastAsia="it-IT"/>
        </w:rPr>
        <w:t xml:space="preserve"> </w:t>
      </w:r>
      <w:r w:rsidRPr="0080730E">
        <w:rPr>
          <w:rFonts w:ascii="Times New Roman" w:eastAsia="Times New Roman" w:hAnsi="Times New Roman" w:cs="Times New Roman"/>
          <w:color w:val="000000"/>
          <w:sz w:val="24"/>
          <w:szCs w:val="24"/>
          <w:lang w:eastAsia="it-IT"/>
        </w:rPr>
        <w:t>professionalità assegnate alle Aree</w:t>
      </w:r>
      <w:r w:rsidR="007B43F9">
        <w:rPr>
          <w:rFonts w:ascii="Times New Roman" w:eastAsia="Times New Roman" w:hAnsi="Times New Roman" w:cs="Times New Roman"/>
          <w:color w:val="000000"/>
          <w:sz w:val="24"/>
          <w:szCs w:val="24"/>
          <w:lang w:eastAsia="it-IT"/>
        </w:rPr>
        <w:t xml:space="preserve"> e agli uffici</w:t>
      </w:r>
      <w:r w:rsidRPr="0080730E">
        <w:rPr>
          <w:rFonts w:ascii="Times New Roman" w:eastAsia="Times New Roman" w:hAnsi="Times New Roman" w:cs="Times New Roman"/>
          <w:color w:val="000000"/>
          <w:sz w:val="24"/>
          <w:szCs w:val="24"/>
          <w:lang w:eastAsia="it-IT"/>
        </w:rPr>
        <w:t>;</w:t>
      </w:r>
      <w:r w:rsidRPr="0080730E">
        <w:rPr>
          <w:rFonts w:ascii="Times New Roman" w:eastAsia="Times New Roman" w:hAnsi="Times New Roman" w:cs="Times New Roman"/>
          <w:color w:val="000000"/>
          <w:sz w:val="24"/>
          <w:szCs w:val="24"/>
          <w:lang w:eastAsia="it-IT"/>
        </w:rPr>
        <w:br/>
      </w:r>
      <w:r w:rsidR="002D2CBC">
        <w:rPr>
          <w:rFonts w:ascii="Times New Roman" w:eastAsia="Times New Roman" w:hAnsi="Times New Roman" w:cs="Times New Roman"/>
          <w:color w:val="000000"/>
          <w:sz w:val="24"/>
          <w:szCs w:val="24"/>
          <w:lang w:eastAsia="it-IT"/>
        </w:rPr>
        <w:t>-</w:t>
      </w:r>
      <w:r w:rsidRPr="0080730E">
        <w:rPr>
          <w:rFonts w:ascii="Times New Roman" w:eastAsia="Times New Roman" w:hAnsi="Times New Roman" w:cs="Times New Roman"/>
          <w:color w:val="000000"/>
          <w:sz w:val="24"/>
          <w:szCs w:val="24"/>
          <w:lang w:eastAsia="it-IT"/>
        </w:rPr>
        <w:t xml:space="preserve"> sostenere le misure previste dal PTPCT (Piano Triennale di Prevenzione della Corruzione e della Trasparenza) 202</w:t>
      </w:r>
      <w:r w:rsidR="007B43F9">
        <w:rPr>
          <w:rFonts w:ascii="Times New Roman" w:eastAsia="Times New Roman" w:hAnsi="Times New Roman" w:cs="Times New Roman"/>
          <w:color w:val="000000"/>
          <w:sz w:val="24"/>
          <w:szCs w:val="24"/>
          <w:lang w:eastAsia="it-IT"/>
        </w:rPr>
        <w:t>4</w:t>
      </w:r>
      <w:r w:rsidRPr="0080730E">
        <w:rPr>
          <w:rFonts w:ascii="Times New Roman" w:eastAsia="Times New Roman" w:hAnsi="Times New Roman" w:cs="Times New Roman"/>
          <w:color w:val="000000"/>
          <w:sz w:val="24"/>
          <w:szCs w:val="24"/>
          <w:lang w:eastAsia="it-IT"/>
        </w:rPr>
        <w:t xml:space="preserve"> –202</w:t>
      </w:r>
      <w:r w:rsidR="007B43F9">
        <w:rPr>
          <w:rFonts w:ascii="Times New Roman" w:eastAsia="Times New Roman" w:hAnsi="Times New Roman" w:cs="Times New Roman"/>
          <w:color w:val="000000"/>
          <w:sz w:val="24"/>
          <w:szCs w:val="24"/>
          <w:lang w:eastAsia="it-IT"/>
        </w:rPr>
        <w:t>6</w:t>
      </w:r>
      <w:r w:rsidRPr="0080730E">
        <w:rPr>
          <w:rFonts w:ascii="Times New Roman" w:eastAsia="Times New Roman" w:hAnsi="Times New Roman" w:cs="Times New Roman"/>
          <w:color w:val="000000"/>
          <w:sz w:val="24"/>
          <w:szCs w:val="24"/>
          <w:lang w:eastAsia="it-IT"/>
        </w:rPr>
        <w:t>;</w:t>
      </w:r>
      <w:r w:rsidRPr="0080730E">
        <w:rPr>
          <w:rFonts w:ascii="Times New Roman" w:eastAsia="Times New Roman" w:hAnsi="Times New Roman" w:cs="Times New Roman"/>
          <w:color w:val="000000"/>
          <w:sz w:val="24"/>
          <w:szCs w:val="24"/>
          <w:lang w:eastAsia="it-IT"/>
        </w:rPr>
        <w:br/>
      </w:r>
      <w:r w:rsidR="002D2CBC">
        <w:rPr>
          <w:rFonts w:ascii="Times New Roman" w:eastAsia="Times New Roman" w:hAnsi="Times New Roman" w:cs="Times New Roman"/>
          <w:color w:val="000000"/>
          <w:sz w:val="24"/>
          <w:szCs w:val="24"/>
          <w:lang w:eastAsia="it-IT"/>
        </w:rPr>
        <w:t>-</w:t>
      </w:r>
      <w:r w:rsidRPr="0080730E">
        <w:rPr>
          <w:rFonts w:ascii="Times New Roman" w:eastAsia="Times New Roman" w:hAnsi="Times New Roman" w:cs="Times New Roman"/>
          <w:color w:val="000000"/>
          <w:sz w:val="24"/>
          <w:szCs w:val="24"/>
          <w:lang w:eastAsia="it-IT"/>
        </w:rPr>
        <w:t xml:space="preserve"> supportare i necessari aggiornamenti normativi e tecnici, trasversali a tutti i settori o specifici per tematica o ambiti di azione, sia continui</w:t>
      </w:r>
      <w:r w:rsidR="007B43F9">
        <w:rPr>
          <w:rFonts w:ascii="Times New Roman" w:eastAsia="Times New Roman" w:hAnsi="Times New Roman" w:cs="Times New Roman"/>
          <w:color w:val="000000"/>
          <w:sz w:val="24"/>
          <w:szCs w:val="24"/>
          <w:lang w:eastAsia="it-IT"/>
        </w:rPr>
        <w:t xml:space="preserve"> </w:t>
      </w:r>
      <w:r w:rsidRPr="0080730E">
        <w:rPr>
          <w:rFonts w:ascii="Times New Roman" w:eastAsia="Times New Roman" w:hAnsi="Times New Roman" w:cs="Times New Roman"/>
          <w:color w:val="000000"/>
          <w:sz w:val="24"/>
          <w:szCs w:val="24"/>
          <w:lang w:eastAsia="it-IT"/>
        </w:rPr>
        <w:t>che periodici;</w:t>
      </w:r>
    </w:p>
    <w:p w14:paraId="23DF0CFB" w14:textId="77777777" w:rsidR="004077B1" w:rsidRDefault="002D2CBC" w:rsidP="007B43F9">
      <w:pPr>
        <w:spacing w:after="0"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w:t>
      </w:r>
      <w:r w:rsidR="007B43F9">
        <w:rPr>
          <w:rFonts w:ascii="Times New Roman" w:eastAsia="Times New Roman" w:hAnsi="Times New Roman" w:cs="Times New Roman"/>
          <w:color w:val="000000"/>
          <w:sz w:val="24"/>
          <w:szCs w:val="24"/>
          <w:lang w:eastAsia="it-IT"/>
        </w:rPr>
        <w:t xml:space="preserve"> </w:t>
      </w:r>
      <w:r w:rsidR="004077B1" w:rsidRPr="007B43F9">
        <w:rPr>
          <w:rFonts w:ascii="Times New Roman" w:eastAsia="Times New Roman" w:hAnsi="Times New Roman" w:cs="Times New Roman"/>
          <w:color w:val="000000"/>
          <w:sz w:val="24"/>
          <w:szCs w:val="24"/>
          <w:lang w:eastAsia="it-IT"/>
        </w:rPr>
        <w:t>predisporre la formazione mirata al nuovo personale in entrata, e la formazione mirata per i percorsi di riqualificazione e ricollocazione di personale in nuovi</w:t>
      </w:r>
      <w:r w:rsidR="005357CE">
        <w:rPr>
          <w:rFonts w:ascii="Times New Roman" w:eastAsia="Times New Roman" w:hAnsi="Times New Roman" w:cs="Times New Roman"/>
          <w:color w:val="000000"/>
          <w:sz w:val="24"/>
          <w:szCs w:val="24"/>
          <w:lang w:eastAsia="it-IT"/>
        </w:rPr>
        <w:t xml:space="preserve"> </w:t>
      </w:r>
      <w:r w:rsidR="004077B1" w:rsidRPr="007B43F9">
        <w:rPr>
          <w:rFonts w:ascii="Times New Roman" w:eastAsia="Times New Roman" w:hAnsi="Times New Roman" w:cs="Times New Roman"/>
          <w:color w:val="000000"/>
          <w:sz w:val="24"/>
          <w:szCs w:val="24"/>
          <w:lang w:eastAsia="it-IT"/>
        </w:rPr>
        <w:t>am</w:t>
      </w:r>
      <w:r w:rsidR="005357CE">
        <w:rPr>
          <w:rFonts w:ascii="Times New Roman" w:eastAsia="Times New Roman" w:hAnsi="Times New Roman" w:cs="Times New Roman"/>
          <w:color w:val="000000"/>
          <w:sz w:val="24"/>
          <w:szCs w:val="24"/>
          <w:lang w:eastAsia="it-IT"/>
        </w:rPr>
        <w:t>biti operativi o nuove attività;</w:t>
      </w:r>
    </w:p>
    <w:p w14:paraId="3F01AD8F" w14:textId="77777777" w:rsidR="005357CE" w:rsidRPr="005357CE" w:rsidRDefault="005357CE" w:rsidP="005357CE">
      <w:pPr>
        <w:spacing w:after="0" w:line="240" w:lineRule="auto"/>
        <w:rPr>
          <w:sz w:val="24"/>
          <w:szCs w:val="24"/>
        </w:rPr>
      </w:pPr>
      <w:r w:rsidRPr="005357CE">
        <w:rPr>
          <w:rFonts w:ascii="Times New Roman" w:eastAsia="Times New Roman" w:hAnsi="Times New Roman" w:cs="Times New Roman"/>
          <w:color w:val="000000"/>
          <w:sz w:val="24"/>
          <w:szCs w:val="24"/>
          <w:lang w:eastAsia="it-IT"/>
        </w:rPr>
        <w:t xml:space="preserve">- </w:t>
      </w:r>
      <w:r w:rsidRPr="005357CE">
        <w:rPr>
          <w:sz w:val="24"/>
          <w:szCs w:val="24"/>
        </w:rPr>
        <w:t xml:space="preserve"> riorientare le logiche di gestione passando da una focalizzazione sull’efficienza (molto spesso autoreferenziale) ad una focalizzazione sui risultati chiave e sulle politiche in ottica di creazione di Valore Pubblico. </w:t>
      </w:r>
    </w:p>
    <w:p w14:paraId="3E6C1F84" w14:textId="77777777" w:rsidR="005357CE" w:rsidRDefault="005357CE" w:rsidP="004077B1">
      <w:pPr>
        <w:spacing w:after="0" w:line="240" w:lineRule="auto"/>
        <w:rPr>
          <w:rFonts w:ascii="Calibri" w:eastAsia="Times New Roman" w:hAnsi="Calibri" w:cs="Calibri"/>
          <w:color w:val="000000"/>
          <w:sz w:val="24"/>
          <w:szCs w:val="24"/>
          <w:lang w:eastAsia="it-IT"/>
        </w:rPr>
      </w:pPr>
    </w:p>
    <w:p w14:paraId="42F86556" w14:textId="6A65E6A9" w:rsidR="007B2B75" w:rsidRPr="000B3D66" w:rsidRDefault="007B2B75" w:rsidP="000B3D66">
      <w:pPr>
        <w:rPr>
          <w:rFonts w:ascii="Times New Roman" w:hAnsi="Times New Roman" w:cs="Times New Roman"/>
          <w:color w:val="000000"/>
          <w:sz w:val="24"/>
          <w:szCs w:val="24"/>
        </w:rPr>
      </w:pPr>
      <w:r w:rsidRPr="000B3D66">
        <w:rPr>
          <w:rFonts w:ascii="Times New Roman" w:hAnsi="Times New Roman" w:cs="Times New Roman"/>
          <w:color w:val="000000"/>
          <w:sz w:val="24"/>
          <w:szCs w:val="24"/>
        </w:rPr>
        <w:t>Il presente piano intende garantire alla totalità dei dipendenti la possibilità di accedere a percorsi di accrescimento</w:t>
      </w:r>
      <w:r w:rsidRPr="000B3D66">
        <w:rPr>
          <w:rFonts w:ascii="Times New Roman" w:hAnsi="Times New Roman" w:cs="Times New Roman"/>
          <w:color w:val="000000"/>
          <w:sz w:val="24"/>
          <w:szCs w:val="24"/>
        </w:rPr>
        <w:br/>
        <w:t>professionale.</w:t>
      </w:r>
      <w:r w:rsidRPr="000B3D66">
        <w:rPr>
          <w:rFonts w:ascii="Times New Roman" w:hAnsi="Times New Roman" w:cs="Times New Roman"/>
          <w:color w:val="000000"/>
          <w:sz w:val="24"/>
          <w:szCs w:val="24"/>
        </w:rPr>
        <w:br/>
        <w:t xml:space="preserve">È uno strumento in costante </w:t>
      </w:r>
      <w:proofErr w:type="gramStart"/>
      <w:r w:rsidRPr="000B3D66">
        <w:rPr>
          <w:rFonts w:ascii="Times New Roman" w:hAnsi="Times New Roman" w:cs="Times New Roman"/>
          <w:color w:val="000000"/>
          <w:sz w:val="24"/>
          <w:szCs w:val="24"/>
        </w:rPr>
        <w:t>aggiornamento  in</w:t>
      </w:r>
      <w:proofErr w:type="gramEnd"/>
      <w:r w:rsidRPr="000B3D66">
        <w:rPr>
          <w:rFonts w:ascii="Times New Roman" w:hAnsi="Times New Roman" w:cs="Times New Roman"/>
          <w:color w:val="000000"/>
          <w:sz w:val="24"/>
          <w:szCs w:val="24"/>
        </w:rPr>
        <w:t xml:space="preserve"> funzione della rilevazione dei fabbisogni formativi.</w:t>
      </w:r>
    </w:p>
    <w:p w14:paraId="4E545C19" w14:textId="77777777" w:rsidR="00DA006D" w:rsidRPr="002D2CBC" w:rsidRDefault="00DA006D" w:rsidP="002D2CBC">
      <w:pPr>
        <w:pStyle w:val="Paragrafoelenco"/>
        <w:numPr>
          <w:ilvl w:val="0"/>
          <w:numId w:val="2"/>
        </w:numPr>
        <w:shd w:val="clear" w:color="auto" w:fill="FFFFFF"/>
        <w:spacing w:after="0" w:line="384" w:lineRule="atLeast"/>
        <w:rPr>
          <w:rFonts w:ascii="Times New Roman" w:eastAsia="Times New Roman" w:hAnsi="Times New Roman" w:cs="Times New Roman"/>
          <w:color w:val="00B0F0"/>
          <w:sz w:val="24"/>
          <w:szCs w:val="24"/>
          <w:lang w:eastAsia="it-IT"/>
        </w:rPr>
      </w:pPr>
      <w:r w:rsidRPr="002D2CBC">
        <w:rPr>
          <w:rFonts w:ascii="Times New Roman" w:eastAsia="Times New Roman" w:hAnsi="Times New Roman" w:cs="Times New Roman"/>
          <w:color w:val="00B0F0"/>
          <w:sz w:val="24"/>
          <w:szCs w:val="24"/>
          <w:lang w:eastAsia="it-IT"/>
        </w:rPr>
        <w:t xml:space="preserve">Il “ciclo di gestione” della formazione </w:t>
      </w:r>
    </w:p>
    <w:p w14:paraId="155E0C58" w14:textId="77777777" w:rsidR="00DA006D" w:rsidRDefault="00DA006D" w:rsidP="00DA006D">
      <w:pPr>
        <w:shd w:val="clear" w:color="auto" w:fill="FFFFFF"/>
        <w:spacing w:after="0" w:line="384" w:lineRule="atLeast"/>
        <w:rPr>
          <w:rFonts w:ascii="Times New Roman" w:eastAsia="Times New Roman" w:hAnsi="Times New Roman" w:cs="Times New Roman"/>
          <w:sz w:val="24"/>
          <w:szCs w:val="24"/>
          <w:lang w:eastAsia="it-IT"/>
        </w:rPr>
      </w:pPr>
    </w:p>
    <w:p w14:paraId="540C369A" w14:textId="77777777" w:rsidR="002D2CBC" w:rsidRDefault="002D2CBC" w:rsidP="00DA006D">
      <w:pPr>
        <w:shd w:val="clear" w:color="auto" w:fill="FFFFFF"/>
        <w:spacing w:after="0" w:line="384" w:lineRule="atLeas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Personale in servizio</w:t>
      </w:r>
    </w:p>
    <w:p w14:paraId="19E2B849" w14:textId="77777777" w:rsidR="002D2CBC" w:rsidRDefault="002D2CBC" w:rsidP="00DA006D">
      <w:pPr>
        <w:shd w:val="clear" w:color="auto" w:fill="FFFFFF"/>
        <w:spacing w:after="0" w:line="384" w:lineRule="atLeast"/>
        <w:rPr>
          <w:rFonts w:ascii="Times New Roman" w:eastAsia="Times New Roman" w:hAnsi="Times New Roman" w:cs="Times New Roman"/>
          <w:sz w:val="24"/>
          <w:szCs w:val="24"/>
          <w:lang w:eastAsia="it-IT"/>
        </w:rPr>
      </w:pPr>
    </w:p>
    <w:tbl>
      <w:tblPr>
        <w:tblW w:w="9614" w:type="dxa"/>
        <w:tblInd w:w="245" w:type="dxa"/>
        <w:tblLayout w:type="fixed"/>
        <w:tblLook w:val="0000" w:firstRow="0" w:lastRow="0" w:firstColumn="0" w:lastColumn="0" w:noHBand="0" w:noVBand="0"/>
      </w:tblPr>
      <w:tblGrid>
        <w:gridCol w:w="1848"/>
        <w:gridCol w:w="2268"/>
        <w:gridCol w:w="2977"/>
        <w:gridCol w:w="1260"/>
        <w:gridCol w:w="1261"/>
      </w:tblGrid>
      <w:tr w:rsidR="000D4DF4" w14:paraId="6EEF9211" w14:textId="77777777" w:rsidTr="0076489E">
        <w:trPr>
          <w:trHeight w:val="405"/>
        </w:trPr>
        <w:tc>
          <w:tcPr>
            <w:tcW w:w="1848" w:type="dxa"/>
            <w:vMerge w:val="restart"/>
            <w:tcBorders>
              <w:top w:val="single" w:sz="4" w:space="0" w:color="000000"/>
              <w:left w:val="single" w:sz="4" w:space="0" w:color="000000"/>
            </w:tcBorders>
            <w:shd w:val="clear" w:color="auto" w:fill="auto"/>
            <w:vAlign w:val="center"/>
          </w:tcPr>
          <w:p w14:paraId="29C490FA" w14:textId="77777777" w:rsidR="000D4DF4" w:rsidRPr="00C45FEF" w:rsidRDefault="000D4DF4" w:rsidP="0076489E">
            <w:pPr>
              <w:jc w:val="center"/>
              <w:rPr>
                <w:b/>
                <w:bCs/>
              </w:rPr>
            </w:pPr>
            <w:r>
              <w:rPr>
                <w:rFonts w:ascii="Arial" w:eastAsia="Times New Roman" w:hAnsi="Arial" w:cs="Arial"/>
                <w:b/>
                <w:bCs/>
                <w:sz w:val="20"/>
                <w:szCs w:val="20"/>
              </w:rPr>
              <w:t xml:space="preserve">area </w:t>
            </w:r>
          </w:p>
        </w:tc>
        <w:tc>
          <w:tcPr>
            <w:tcW w:w="2268" w:type="dxa"/>
            <w:vMerge w:val="restart"/>
            <w:tcBorders>
              <w:top w:val="single" w:sz="4" w:space="0" w:color="000000"/>
              <w:left w:val="single" w:sz="4" w:space="0" w:color="000000"/>
            </w:tcBorders>
            <w:shd w:val="clear" w:color="auto" w:fill="auto"/>
            <w:vAlign w:val="center"/>
          </w:tcPr>
          <w:p w14:paraId="74FA9318" w14:textId="77777777" w:rsidR="000D4DF4" w:rsidRPr="00C45FEF" w:rsidRDefault="000D4DF4" w:rsidP="0076489E">
            <w:pPr>
              <w:jc w:val="center"/>
              <w:rPr>
                <w:b/>
                <w:bCs/>
              </w:rPr>
            </w:pPr>
            <w:r>
              <w:rPr>
                <w:rFonts w:ascii="Arial" w:eastAsia="Times New Roman" w:hAnsi="Arial" w:cs="Arial"/>
                <w:b/>
                <w:bCs/>
                <w:sz w:val="20"/>
                <w:szCs w:val="20"/>
              </w:rPr>
              <w:t>N</w:t>
            </w:r>
            <w:r w:rsidRPr="00C45FEF">
              <w:rPr>
                <w:rFonts w:ascii="Arial" w:eastAsia="Times New Roman" w:hAnsi="Arial" w:cs="Arial"/>
                <w:b/>
                <w:bCs/>
                <w:sz w:val="20"/>
                <w:szCs w:val="20"/>
              </w:rPr>
              <w:t>umero</w:t>
            </w:r>
          </w:p>
        </w:tc>
        <w:tc>
          <w:tcPr>
            <w:tcW w:w="2977" w:type="dxa"/>
            <w:vMerge w:val="restart"/>
            <w:tcBorders>
              <w:top w:val="single" w:sz="4" w:space="0" w:color="000000"/>
              <w:left w:val="single" w:sz="4" w:space="0" w:color="000000"/>
            </w:tcBorders>
            <w:shd w:val="clear" w:color="auto" w:fill="auto"/>
            <w:vAlign w:val="center"/>
          </w:tcPr>
          <w:p w14:paraId="4BE9FC79" w14:textId="77777777" w:rsidR="000D4DF4" w:rsidRPr="00C45FEF" w:rsidRDefault="000D4DF4" w:rsidP="0076489E">
            <w:pPr>
              <w:jc w:val="center"/>
              <w:rPr>
                <w:b/>
                <w:bCs/>
              </w:rPr>
            </w:pPr>
            <w:r>
              <w:rPr>
                <w:rFonts w:ascii="Arial" w:eastAsia="Times New Roman" w:hAnsi="Arial" w:cs="Arial"/>
                <w:b/>
                <w:bCs/>
                <w:sz w:val="20"/>
                <w:szCs w:val="20"/>
              </w:rPr>
              <w:t>A t</w:t>
            </w:r>
            <w:r w:rsidRPr="00C45FEF">
              <w:rPr>
                <w:rFonts w:ascii="Arial" w:eastAsia="Times New Roman" w:hAnsi="Arial" w:cs="Arial"/>
                <w:b/>
                <w:bCs/>
                <w:sz w:val="20"/>
                <w:szCs w:val="20"/>
              </w:rPr>
              <w:t>empo indeterminato</w:t>
            </w:r>
          </w:p>
        </w:tc>
        <w:tc>
          <w:tcPr>
            <w:tcW w:w="2521" w:type="dxa"/>
            <w:gridSpan w:val="2"/>
            <w:tcBorders>
              <w:top w:val="single" w:sz="4" w:space="0" w:color="000000"/>
              <w:left w:val="single" w:sz="4" w:space="0" w:color="000000"/>
              <w:bottom w:val="single" w:sz="4" w:space="0" w:color="000000"/>
              <w:right w:val="single" w:sz="4" w:space="0" w:color="000000"/>
            </w:tcBorders>
          </w:tcPr>
          <w:p w14:paraId="6A87986E" w14:textId="77777777" w:rsidR="000D4DF4" w:rsidRDefault="000D4DF4" w:rsidP="0076489E">
            <w:pPr>
              <w:jc w:val="center"/>
              <w:rPr>
                <w:rFonts w:ascii="Arial" w:eastAsia="Times New Roman" w:hAnsi="Arial" w:cs="Arial"/>
                <w:b/>
                <w:bCs/>
                <w:sz w:val="20"/>
                <w:szCs w:val="20"/>
              </w:rPr>
            </w:pPr>
            <w:r>
              <w:rPr>
                <w:rFonts w:ascii="Arial" w:eastAsia="Times New Roman" w:hAnsi="Arial" w:cs="Arial"/>
                <w:b/>
                <w:bCs/>
                <w:sz w:val="20"/>
                <w:szCs w:val="20"/>
              </w:rPr>
              <w:t>A tempo parziale</w:t>
            </w:r>
          </w:p>
        </w:tc>
      </w:tr>
      <w:tr w:rsidR="000D4DF4" w14:paraId="1D7B61A5" w14:textId="77777777" w:rsidTr="0076489E">
        <w:trPr>
          <w:trHeight w:val="405"/>
        </w:trPr>
        <w:tc>
          <w:tcPr>
            <w:tcW w:w="1848" w:type="dxa"/>
            <w:vMerge/>
            <w:tcBorders>
              <w:left w:val="single" w:sz="4" w:space="0" w:color="000000"/>
              <w:bottom w:val="single" w:sz="4" w:space="0" w:color="000000"/>
            </w:tcBorders>
            <w:shd w:val="clear" w:color="auto" w:fill="auto"/>
            <w:vAlign w:val="center"/>
          </w:tcPr>
          <w:p w14:paraId="77C39BC5" w14:textId="77777777" w:rsidR="000D4DF4" w:rsidRDefault="000D4DF4" w:rsidP="0076489E">
            <w:pPr>
              <w:jc w:val="center"/>
              <w:rPr>
                <w:rFonts w:ascii="Arial" w:eastAsia="Times New Roman" w:hAnsi="Arial" w:cs="Arial"/>
                <w:b/>
                <w:bCs/>
                <w:sz w:val="20"/>
                <w:szCs w:val="20"/>
              </w:rPr>
            </w:pPr>
          </w:p>
        </w:tc>
        <w:tc>
          <w:tcPr>
            <w:tcW w:w="2268" w:type="dxa"/>
            <w:vMerge/>
            <w:tcBorders>
              <w:left w:val="single" w:sz="4" w:space="0" w:color="000000"/>
              <w:bottom w:val="single" w:sz="4" w:space="0" w:color="000000"/>
            </w:tcBorders>
            <w:shd w:val="clear" w:color="auto" w:fill="auto"/>
            <w:vAlign w:val="center"/>
          </w:tcPr>
          <w:p w14:paraId="263BCFAD" w14:textId="77777777" w:rsidR="000D4DF4" w:rsidRDefault="000D4DF4" w:rsidP="0076489E">
            <w:pPr>
              <w:jc w:val="center"/>
              <w:rPr>
                <w:rFonts w:ascii="Arial" w:eastAsia="Times New Roman" w:hAnsi="Arial" w:cs="Arial"/>
                <w:b/>
                <w:bCs/>
                <w:sz w:val="20"/>
                <w:szCs w:val="20"/>
              </w:rPr>
            </w:pPr>
          </w:p>
        </w:tc>
        <w:tc>
          <w:tcPr>
            <w:tcW w:w="2977" w:type="dxa"/>
            <w:vMerge/>
            <w:tcBorders>
              <w:left w:val="single" w:sz="4" w:space="0" w:color="000000"/>
              <w:bottom w:val="single" w:sz="4" w:space="0" w:color="000000"/>
            </w:tcBorders>
            <w:shd w:val="clear" w:color="auto" w:fill="auto"/>
            <w:vAlign w:val="center"/>
          </w:tcPr>
          <w:p w14:paraId="5F9AE41B" w14:textId="77777777" w:rsidR="000D4DF4" w:rsidRDefault="000D4DF4" w:rsidP="0076489E">
            <w:pPr>
              <w:jc w:val="center"/>
              <w:rPr>
                <w:rFonts w:ascii="Arial" w:eastAsia="Times New Roman" w:hAnsi="Arial" w:cs="Arial"/>
                <w:b/>
                <w:bCs/>
                <w:sz w:val="20"/>
                <w:szCs w:val="20"/>
              </w:rPr>
            </w:pPr>
          </w:p>
        </w:tc>
        <w:tc>
          <w:tcPr>
            <w:tcW w:w="1260" w:type="dxa"/>
            <w:tcBorders>
              <w:top w:val="single" w:sz="4" w:space="0" w:color="000000"/>
              <w:left w:val="single" w:sz="4" w:space="0" w:color="000000"/>
              <w:bottom w:val="single" w:sz="4" w:space="0" w:color="000000"/>
              <w:right w:val="single" w:sz="4" w:space="0" w:color="000000"/>
            </w:tcBorders>
          </w:tcPr>
          <w:p w14:paraId="542DCBDB" w14:textId="77777777" w:rsidR="000D4DF4" w:rsidRDefault="000D4DF4" w:rsidP="0076489E">
            <w:pPr>
              <w:jc w:val="center"/>
              <w:rPr>
                <w:rFonts w:ascii="Arial" w:eastAsia="Times New Roman" w:hAnsi="Arial" w:cs="Arial"/>
                <w:b/>
                <w:bCs/>
                <w:sz w:val="20"/>
                <w:szCs w:val="20"/>
              </w:rPr>
            </w:pPr>
            <w:r>
              <w:rPr>
                <w:rFonts w:ascii="Arial" w:eastAsia="Times New Roman" w:hAnsi="Arial" w:cs="Arial"/>
                <w:b/>
                <w:bCs/>
                <w:sz w:val="20"/>
                <w:szCs w:val="20"/>
              </w:rPr>
              <w:t>24h</w:t>
            </w:r>
          </w:p>
        </w:tc>
        <w:tc>
          <w:tcPr>
            <w:tcW w:w="1261" w:type="dxa"/>
            <w:tcBorders>
              <w:top w:val="single" w:sz="4" w:space="0" w:color="000000"/>
              <w:left w:val="single" w:sz="4" w:space="0" w:color="000000"/>
              <w:bottom w:val="single" w:sz="4" w:space="0" w:color="000000"/>
              <w:right w:val="single" w:sz="4" w:space="0" w:color="000000"/>
            </w:tcBorders>
          </w:tcPr>
          <w:p w14:paraId="7BF2678C" w14:textId="77777777" w:rsidR="000D4DF4" w:rsidRDefault="000D4DF4" w:rsidP="0076489E">
            <w:pPr>
              <w:jc w:val="center"/>
              <w:rPr>
                <w:rFonts w:ascii="Arial" w:eastAsia="Times New Roman" w:hAnsi="Arial" w:cs="Arial"/>
                <w:b/>
                <w:bCs/>
                <w:sz w:val="20"/>
                <w:szCs w:val="20"/>
              </w:rPr>
            </w:pPr>
            <w:r>
              <w:rPr>
                <w:rFonts w:ascii="Arial" w:eastAsia="Times New Roman" w:hAnsi="Arial" w:cs="Arial"/>
                <w:b/>
                <w:bCs/>
                <w:sz w:val="20"/>
                <w:szCs w:val="20"/>
              </w:rPr>
              <w:t>18h</w:t>
            </w:r>
          </w:p>
        </w:tc>
      </w:tr>
      <w:tr w:rsidR="000D4DF4" w14:paraId="24F1A242" w14:textId="77777777" w:rsidTr="0076489E">
        <w:tc>
          <w:tcPr>
            <w:tcW w:w="1848" w:type="dxa"/>
            <w:tcBorders>
              <w:top w:val="single" w:sz="4" w:space="0" w:color="000000"/>
              <w:left w:val="single" w:sz="4" w:space="0" w:color="000000"/>
              <w:bottom w:val="single" w:sz="4" w:space="0" w:color="000000"/>
            </w:tcBorders>
            <w:shd w:val="clear" w:color="auto" w:fill="auto"/>
          </w:tcPr>
          <w:p w14:paraId="215DAD1E" w14:textId="77777777" w:rsidR="000D4DF4" w:rsidRDefault="000D4DF4" w:rsidP="0076489E">
            <w:pPr>
              <w:jc w:val="center"/>
              <w:rPr>
                <w:rFonts w:ascii="Arial" w:eastAsia="Times New Roman" w:hAnsi="Arial" w:cs="Arial"/>
                <w:sz w:val="20"/>
                <w:szCs w:val="20"/>
              </w:rPr>
            </w:pPr>
            <w:r>
              <w:rPr>
                <w:rFonts w:ascii="Arial" w:eastAsia="Times New Roman" w:hAnsi="Arial" w:cs="Arial"/>
                <w:sz w:val="20"/>
                <w:szCs w:val="20"/>
              </w:rPr>
              <w:t xml:space="preserve">Funzionario </w:t>
            </w:r>
          </w:p>
          <w:p w14:paraId="21C717E4" w14:textId="77777777" w:rsidR="000D4DF4" w:rsidRDefault="000D4DF4" w:rsidP="0076489E">
            <w:pPr>
              <w:jc w:val="center"/>
            </w:pPr>
            <w:r>
              <w:rPr>
                <w:rFonts w:ascii="Arial" w:eastAsia="Times New Roman" w:hAnsi="Arial" w:cs="Arial"/>
                <w:sz w:val="20"/>
                <w:szCs w:val="20"/>
              </w:rPr>
              <w:t>(ex D)</w:t>
            </w:r>
          </w:p>
        </w:tc>
        <w:tc>
          <w:tcPr>
            <w:tcW w:w="2268" w:type="dxa"/>
            <w:tcBorders>
              <w:top w:val="single" w:sz="4" w:space="0" w:color="000000"/>
              <w:left w:val="single" w:sz="4" w:space="0" w:color="000000"/>
              <w:bottom w:val="single" w:sz="4" w:space="0" w:color="000000"/>
            </w:tcBorders>
            <w:shd w:val="clear" w:color="auto" w:fill="auto"/>
          </w:tcPr>
          <w:p w14:paraId="6DEC3DF2" w14:textId="77777777" w:rsidR="000D4DF4" w:rsidRDefault="000D4DF4" w:rsidP="0076489E">
            <w:pPr>
              <w:snapToGrid w:val="0"/>
              <w:jc w:val="center"/>
              <w:rPr>
                <w:rFonts w:ascii="Arial" w:eastAsia="Times New Roman" w:hAnsi="Arial" w:cs="Arial"/>
                <w:sz w:val="20"/>
                <w:szCs w:val="20"/>
              </w:rPr>
            </w:pPr>
            <w:r>
              <w:rPr>
                <w:rFonts w:ascii="Arial" w:eastAsia="Times New Roman" w:hAnsi="Arial" w:cs="Arial"/>
                <w:sz w:val="20"/>
                <w:szCs w:val="20"/>
              </w:rPr>
              <w:t>2</w:t>
            </w:r>
          </w:p>
        </w:tc>
        <w:tc>
          <w:tcPr>
            <w:tcW w:w="2977" w:type="dxa"/>
            <w:tcBorders>
              <w:top w:val="single" w:sz="4" w:space="0" w:color="000000"/>
              <w:left w:val="single" w:sz="4" w:space="0" w:color="000000"/>
              <w:bottom w:val="single" w:sz="4" w:space="0" w:color="000000"/>
            </w:tcBorders>
            <w:shd w:val="clear" w:color="auto" w:fill="auto"/>
          </w:tcPr>
          <w:p w14:paraId="1B116EFE" w14:textId="77777777" w:rsidR="000D4DF4" w:rsidRDefault="000D4DF4" w:rsidP="0076489E">
            <w:pPr>
              <w:snapToGrid w:val="0"/>
              <w:jc w:val="center"/>
              <w:rPr>
                <w:rFonts w:ascii="Arial" w:eastAsia="Times New Roman" w:hAnsi="Arial" w:cs="Arial"/>
                <w:sz w:val="20"/>
                <w:szCs w:val="20"/>
              </w:rPr>
            </w:pPr>
            <w:r>
              <w:rPr>
                <w:rFonts w:ascii="Arial" w:eastAsia="Times New Roman" w:hAnsi="Arial" w:cs="Arial"/>
                <w:sz w:val="20"/>
                <w:szCs w:val="20"/>
              </w:rPr>
              <w:t>2</w:t>
            </w:r>
          </w:p>
        </w:tc>
        <w:tc>
          <w:tcPr>
            <w:tcW w:w="1260" w:type="dxa"/>
            <w:tcBorders>
              <w:top w:val="single" w:sz="4" w:space="0" w:color="000000"/>
              <w:left w:val="single" w:sz="4" w:space="0" w:color="000000"/>
              <w:bottom w:val="single" w:sz="4" w:space="0" w:color="000000"/>
              <w:right w:val="single" w:sz="4" w:space="0" w:color="000000"/>
            </w:tcBorders>
          </w:tcPr>
          <w:p w14:paraId="06DBC657" w14:textId="77777777" w:rsidR="000D4DF4" w:rsidRDefault="000D4DF4" w:rsidP="0076489E">
            <w:pPr>
              <w:snapToGrid w:val="0"/>
              <w:jc w:val="center"/>
              <w:rPr>
                <w:rFonts w:ascii="Arial" w:eastAsia="Times New Roman" w:hAnsi="Arial" w:cs="Arial"/>
                <w:sz w:val="20"/>
                <w:szCs w:val="20"/>
              </w:rPr>
            </w:pPr>
            <w:r>
              <w:rPr>
                <w:rFonts w:ascii="Arial" w:eastAsia="Times New Roman" w:hAnsi="Arial" w:cs="Arial"/>
                <w:sz w:val="20"/>
                <w:szCs w:val="20"/>
              </w:rPr>
              <w:t>1</w:t>
            </w:r>
          </w:p>
        </w:tc>
        <w:tc>
          <w:tcPr>
            <w:tcW w:w="1261" w:type="dxa"/>
            <w:tcBorders>
              <w:top w:val="single" w:sz="4" w:space="0" w:color="000000"/>
              <w:left w:val="single" w:sz="4" w:space="0" w:color="000000"/>
              <w:bottom w:val="single" w:sz="4" w:space="0" w:color="000000"/>
              <w:right w:val="single" w:sz="4" w:space="0" w:color="000000"/>
            </w:tcBorders>
          </w:tcPr>
          <w:p w14:paraId="3854B6B2" w14:textId="77777777" w:rsidR="000D4DF4" w:rsidRDefault="000D4DF4" w:rsidP="0076489E">
            <w:pPr>
              <w:snapToGrid w:val="0"/>
              <w:jc w:val="center"/>
              <w:rPr>
                <w:rFonts w:ascii="Arial" w:eastAsia="Times New Roman" w:hAnsi="Arial" w:cs="Arial"/>
                <w:sz w:val="20"/>
                <w:szCs w:val="20"/>
              </w:rPr>
            </w:pPr>
            <w:r>
              <w:rPr>
                <w:rFonts w:ascii="Arial" w:eastAsia="Times New Roman" w:hAnsi="Arial" w:cs="Arial"/>
                <w:sz w:val="20"/>
                <w:szCs w:val="20"/>
              </w:rPr>
              <w:t>1</w:t>
            </w:r>
          </w:p>
        </w:tc>
      </w:tr>
      <w:tr w:rsidR="000D4DF4" w14:paraId="1130374C" w14:textId="77777777" w:rsidTr="0076489E">
        <w:tc>
          <w:tcPr>
            <w:tcW w:w="1848" w:type="dxa"/>
            <w:tcBorders>
              <w:top w:val="single" w:sz="4" w:space="0" w:color="000000"/>
              <w:left w:val="single" w:sz="4" w:space="0" w:color="000000"/>
              <w:bottom w:val="single" w:sz="4" w:space="0" w:color="000000"/>
            </w:tcBorders>
            <w:shd w:val="clear" w:color="auto" w:fill="auto"/>
          </w:tcPr>
          <w:p w14:paraId="64EA7E6A" w14:textId="77777777" w:rsidR="000D4DF4" w:rsidRDefault="000D4DF4" w:rsidP="0076489E">
            <w:pPr>
              <w:jc w:val="center"/>
              <w:rPr>
                <w:rFonts w:ascii="Arial" w:eastAsia="Times New Roman" w:hAnsi="Arial" w:cs="Arial"/>
                <w:sz w:val="20"/>
                <w:szCs w:val="20"/>
                <w:lang w:val="en-GB"/>
              </w:rPr>
            </w:pPr>
            <w:proofErr w:type="spellStart"/>
            <w:r>
              <w:rPr>
                <w:rFonts w:ascii="Arial" w:eastAsia="Times New Roman" w:hAnsi="Arial" w:cs="Arial"/>
                <w:sz w:val="20"/>
                <w:szCs w:val="20"/>
                <w:lang w:val="en-GB"/>
              </w:rPr>
              <w:t>Istruttore</w:t>
            </w:r>
            <w:proofErr w:type="spellEnd"/>
            <w:r>
              <w:rPr>
                <w:rFonts w:ascii="Arial" w:eastAsia="Times New Roman" w:hAnsi="Arial" w:cs="Arial"/>
                <w:sz w:val="20"/>
                <w:szCs w:val="20"/>
                <w:lang w:val="en-GB"/>
              </w:rPr>
              <w:t xml:space="preserve"> </w:t>
            </w:r>
          </w:p>
          <w:p w14:paraId="13008A71" w14:textId="77777777" w:rsidR="000D4DF4" w:rsidRDefault="000D4DF4" w:rsidP="0076489E">
            <w:pPr>
              <w:jc w:val="center"/>
            </w:pPr>
            <w:r>
              <w:rPr>
                <w:rFonts w:ascii="Arial" w:eastAsia="Times New Roman" w:hAnsi="Arial" w:cs="Arial"/>
                <w:sz w:val="20"/>
                <w:szCs w:val="20"/>
                <w:lang w:val="en-GB"/>
              </w:rPr>
              <w:t>(ex C)</w:t>
            </w:r>
          </w:p>
        </w:tc>
        <w:tc>
          <w:tcPr>
            <w:tcW w:w="2268" w:type="dxa"/>
            <w:tcBorders>
              <w:top w:val="single" w:sz="4" w:space="0" w:color="000000"/>
              <w:left w:val="single" w:sz="4" w:space="0" w:color="000000"/>
              <w:bottom w:val="single" w:sz="4" w:space="0" w:color="000000"/>
            </w:tcBorders>
            <w:shd w:val="clear" w:color="auto" w:fill="auto"/>
          </w:tcPr>
          <w:p w14:paraId="16CBD40A" w14:textId="77777777" w:rsidR="000D4DF4" w:rsidRDefault="000D4DF4" w:rsidP="0076489E">
            <w:pPr>
              <w:snapToGrid w:val="0"/>
              <w:jc w:val="center"/>
              <w:rPr>
                <w:rFonts w:ascii="Arial" w:eastAsia="Times New Roman" w:hAnsi="Arial" w:cs="Arial"/>
                <w:sz w:val="20"/>
                <w:szCs w:val="20"/>
                <w:lang w:val="en-GB"/>
              </w:rPr>
            </w:pPr>
            <w:r>
              <w:rPr>
                <w:rFonts w:ascii="Arial" w:eastAsia="Times New Roman" w:hAnsi="Arial" w:cs="Arial"/>
                <w:sz w:val="20"/>
                <w:szCs w:val="20"/>
                <w:lang w:val="en-GB"/>
              </w:rPr>
              <w:t>5</w:t>
            </w:r>
          </w:p>
        </w:tc>
        <w:tc>
          <w:tcPr>
            <w:tcW w:w="2977" w:type="dxa"/>
            <w:tcBorders>
              <w:top w:val="single" w:sz="4" w:space="0" w:color="000000"/>
              <w:left w:val="single" w:sz="4" w:space="0" w:color="000000"/>
              <w:bottom w:val="single" w:sz="4" w:space="0" w:color="000000"/>
            </w:tcBorders>
            <w:shd w:val="clear" w:color="auto" w:fill="auto"/>
          </w:tcPr>
          <w:p w14:paraId="249245F2" w14:textId="77777777" w:rsidR="000D4DF4" w:rsidRDefault="000D4DF4" w:rsidP="0076489E">
            <w:pPr>
              <w:snapToGrid w:val="0"/>
              <w:jc w:val="center"/>
              <w:rPr>
                <w:rFonts w:ascii="Arial" w:eastAsia="Times New Roman" w:hAnsi="Arial" w:cs="Arial"/>
                <w:sz w:val="20"/>
                <w:szCs w:val="20"/>
                <w:lang w:val="en-GB"/>
              </w:rPr>
            </w:pPr>
            <w:r>
              <w:rPr>
                <w:rFonts w:ascii="Arial" w:eastAsia="Times New Roman" w:hAnsi="Arial" w:cs="Arial"/>
                <w:sz w:val="20"/>
                <w:szCs w:val="20"/>
                <w:lang w:val="en-GB"/>
              </w:rPr>
              <w:t>5</w:t>
            </w:r>
          </w:p>
        </w:tc>
        <w:tc>
          <w:tcPr>
            <w:tcW w:w="1260" w:type="dxa"/>
            <w:tcBorders>
              <w:top w:val="single" w:sz="4" w:space="0" w:color="000000"/>
              <w:left w:val="single" w:sz="4" w:space="0" w:color="000000"/>
              <w:bottom w:val="single" w:sz="4" w:space="0" w:color="000000"/>
              <w:right w:val="single" w:sz="4" w:space="0" w:color="000000"/>
            </w:tcBorders>
          </w:tcPr>
          <w:p w14:paraId="1A92253D" w14:textId="77777777" w:rsidR="000D4DF4" w:rsidRDefault="000D4DF4" w:rsidP="0076489E">
            <w:pPr>
              <w:snapToGrid w:val="0"/>
              <w:jc w:val="center"/>
              <w:rPr>
                <w:rFonts w:ascii="Arial" w:eastAsia="Times New Roman" w:hAnsi="Arial" w:cs="Arial"/>
                <w:sz w:val="20"/>
                <w:szCs w:val="20"/>
                <w:lang w:val="en-GB"/>
              </w:rPr>
            </w:pPr>
            <w:r>
              <w:rPr>
                <w:rFonts w:ascii="Arial" w:eastAsia="Times New Roman" w:hAnsi="Arial" w:cs="Arial"/>
                <w:sz w:val="20"/>
                <w:szCs w:val="20"/>
                <w:lang w:val="en-GB"/>
              </w:rPr>
              <w:t>4</w:t>
            </w:r>
          </w:p>
        </w:tc>
        <w:tc>
          <w:tcPr>
            <w:tcW w:w="1261" w:type="dxa"/>
            <w:tcBorders>
              <w:top w:val="single" w:sz="4" w:space="0" w:color="000000"/>
              <w:left w:val="single" w:sz="4" w:space="0" w:color="000000"/>
              <w:bottom w:val="single" w:sz="4" w:space="0" w:color="000000"/>
              <w:right w:val="single" w:sz="4" w:space="0" w:color="000000"/>
            </w:tcBorders>
          </w:tcPr>
          <w:p w14:paraId="73AB6435" w14:textId="77777777" w:rsidR="000D4DF4" w:rsidRDefault="000D4DF4" w:rsidP="0076489E">
            <w:pPr>
              <w:snapToGrid w:val="0"/>
              <w:jc w:val="center"/>
              <w:rPr>
                <w:rFonts w:ascii="Arial" w:eastAsia="Times New Roman" w:hAnsi="Arial" w:cs="Arial"/>
                <w:sz w:val="20"/>
                <w:szCs w:val="20"/>
                <w:lang w:val="en-GB"/>
              </w:rPr>
            </w:pPr>
          </w:p>
        </w:tc>
      </w:tr>
      <w:tr w:rsidR="000D4DF4" w14:paraId="1FEFFF19" w14:textId="77777777" w:rsidTr="0076489E">
        <w:tc>
          <w:tcPr>
            <w:tcW w:w="1848" w:type="dxa"/>
            <w:tcBorders>
              <w:top w:val="single" w:sz="4" w:space="0" w:color="000000"/>
              <w:left w:val="single" w:sz="4" w:space="0" w:color="000000"/>
              <w:bottom w:val="single" w:sz="4" w:space="0" w:color="000000"/>
            </w:tcBorders>
            <w:shd w:val="clear" w:color="auto" w:fill="auto"/>
          </w:tcPr>
          <w:p w14:paraId="01C623C6" w14:textId="77777777" w:rsidR="000D4DF4" w:rsidRDefault="000D4DF4" w:rsidP="0076489E">
            <w:pPr>
              <w:jc w:val="center"/>
              <w:rPr>
                <w:rFonts w:ascii="Arial" w:eastAsia="Times New Roman" w:hAnsi="Arial" w:cs="Arial"/>
                <w:sz w:val="20"/>
                <w:szCs w:val="20"/>
                <w:lang w:val="en-GB"/>
              </w:rPr>
            </w:pPr>
            <w:proofErr w:type="spellStart"/>
            <w:r>
              <w:rPr>
                <w:rFonts w:ascii="Arial" w:eastAsia="Times New Roman" w:hAnsi="Arial" w:cs="Arial"/>
                <w:sz w:val="20"/>
                <w:szCs w:val="20"/>
                <w:lang w:val="en-GB"/>
              </w:rPr>
              <w:t>Operatore</w:t>
            </w:r>
            <w:proofErr w:type="spellEnd"/>
            <w:r>
              <w:rPr>
                <w:rFonts w:ascii="Arial" w:eastAsia="Times New Roman" w:hAnsi="Arial" w:cs="Arial"/>
                <w:sz w:val="20"/>
                <w:szCs w:val="20"/>
                <w:lang w:val="en-GB"/>
              </w:rPr>
              <w:t xml:space="preserve"> </w:t>
            </w:r>
            <w:proofErr w:type="spellStart"/>
            <w:r>
              <w:rPr>
                <w:rFonts w:ascii="Arial" w:eastAsia="Times New Roman" w:hAnsi="Arial" w:cs="Arial"/>
                <w:sz w:val="20"/>
                <w:szCs w:val="20"/>
                <w:lang w:val="en-GB"/>
              </w:rPr>
              <w:t>Esperto</w:t>
            </w:r>
            <w:proofErr w:type="spellEnd"/>
          </w:p>
          <w:p w14:paraId="29570925" w14:textId="77777777" w:rsidR="000D4DF4" w:rsidRDefault="000D4DF4" w:rsidP="0076489E">
            <w:pPr>
              <w:jc w:val="center"/>
            </w:pPr>
            <w:r>
              <w:rPr>
                <w:rFonts w:ascii="Arial" w:eastAsia="Times New Roman" w:hAnsi="Arial" w:cs="Arial"/>
                <w:sz w:val="20"/>
                <w:szCs w:val="20"/>
                <w:lang w:val="en-GB"/>
              </w:rPr>
              <w:t>(ex B1)</w:t>
            </w:r>
          </w:p>
        </w:tc>
        <w:tc>
          <w:tcPr>
            <w:tcW w:w="2268" w:type="dxa"/>
            <w:tcBorders>
              <w:top w:val="single" w:sz="4" w:space="0" w:color="000000"/>
              <w:left w:val="single" w:sz="4" w:space="0" w:color="000000"/>
              <w:bottom w:val="single" w:sz="4" w:space="0" w:color="000000"/>
            </w:tcBorders>
            <w:shd w:val="clear" w:color="auto" w:fill="auto"/>
          </w:tcPr>
          <w:p w14:paraId="0B069C5A" w14:textId="77777777" w:rsidR="000D4DF4" w:rsidRDefault="000D4DF4" w:rsidP="0076489E">
            <w:pPr>
              <w:snapToGrid w:val="0"/>
              <w:jc w:val="center"/>
              <w:rPr>
                <w:rFonts w:ascii="Arial" w:eastAsia="Times New Roman" w:hAnsi="Arial" w:cs="Arial"/>
                <w:sz w:val="20"/>
                <w:szCs w:val="20"/>
                <w:lang w:val="en-GB"/>
              </w:rPr>
            </w:pPr>
            <w:r>
              <w:rPr>
                <w:rFonts w:ascii="Arial" w:eastAsia="Times New Roman" w:hAnsi="Arial" w:cs="Arial"/>
                <w:sz w:val="20"/>
                <w:szCs w:val="20"/>
                <w:lang w:val="en-GB"/>
              </w:rPr>
              <w:t>2</w:t>
            </w:r>
          </w:p>
        </w:tc>
        <w:tc>
          <w:tcPr>
            <w:tcW w:w="2977" w:type="dxa"/>
            <w:tcBorders>
              <w:top w:val="single" w:sz="4" w:space="0" w:color="000000"/>
              <w:left w:val="single" w:sz="4" w:space="0" w:color="000000"/>
              <w:bottom w:val="single" w:sz="4" w:space="0" w:color="000000"/>
            </w:tcBorders>
            <w:shd w:val="clear" w:color="auto" w:fill="auto"/>
          </w:tcPr>
          <w:p w14:paraId="17A8CCE3" w14:textId="77777777" w:rsidR="000D4DF4" w:rsidRDefault="000D4DF4" w:rsidP="0076489E">
            <w:pPr>
              <w:snapToGrid w:val="0"/>
              <w:jc w:val="center"/>
              <w:rPr>
                <w:rFonts w:ascii="Arial" w:eastAsia="Times New Roman" w:hAnsi="Arial" w:cs="Arial"/>
                <w:sz w:val="20"/>
                <w:szCs w:val="20"/>
                <w:lang w:val="en-GB"/>
              </w:rPr>
            </w:pPr>
            <w:r>
              <w:rPr>
                <w:rFonts w:ascii="Arial" w:eastAsia="Times New Roman" w:hAnsi="Arial" w:cs="Arial"/>
                <w:sz w:val="20"/>
                <w:szCs w:val="20"/>
                <w:lang w:val="en-GB"/>
              </w:rPr>
              <w:t>2</w:t>
            </w:r>
          </w:p>
        </w:tc>
        <w:tc>
          <w:tcPr>
            <w:tcW w:w="1260" w:type="dxa"/>
            <w:tcBorders>
              <w:top w:val="single" w:sz="4" w:space="0" w:color="000000"/>
              <w:left w:val="single" w:sz="4" w:space="0" w:color="000000"/>
              <w:bottom w:val="single" w:sz="4" w:space="0" w:color="000000"/>
              <w:right w:val="single" w:sz="4" w:space="0" w:color="000000"/>
            </w:tcBorders>
          </w:tcPr>
          <w:p w14:paraId="41C8F00A" w14:textId="77777777" w:rsidR="000D4DF4" w:rsidRDefault="000D4DF4" w:rsidP="0076489E">
            <w:pPr>
              <w:snapToGrid w:val="0"/>
              <w:jc w:val="center"/>
              <w:rPr>
                <w:rFonts w:ascii="Arial" w:eastAsia="Times New Roman" w:hAnsi="Arial" w:cs="Arial"/>
                <w:sz w:val="20"/>
                <w:szCs w:val="20"/>
                <w:lang w:val="en-GB"/>
              </w:rPr>
            </w:pPr>
            <w:r>
              <w:rPr>
                <w:rFonts w:ascii="Arial" w:eastAsia="Times New Roman" w:hAnsi="Arial" w:cs="Arial"/>
                <w:sz w:val="20"/>
                <w:szCs w:val="20"/>
                <w:lang w:val="en-GB"/>
              </w:rPr>
              <w:t>2</w:t>
            </w:r>
          </w:p>
        </w:tc>
        <w:tc>
          <w:tcPr>
            <w:tcW w:w="1261" w:type="dxa"/>
            <w:tcBorders>
              <w:top w:val="single" w:sz="4" w:space="0" w:color="000000"/>
              <w:left w:val="single" w:sz="4" w:space="0" w:color="000000"/>
              <w:bottom w:val="single" w:sz="4" w:space="0" w:color="000000"/>
              <w:right w:val="single" w:sz="4" w:space="0" w:color="000000"/>
            </w:tcBorders>
          </w:tcPr>
          <w:p w14:paraId="54AD85B9" w14:textId="77777777" w:rsidR="000D4DF4" w:rsidRDefault="000D4DF4" w:rsidP="0076489E">
            <w:pPr>
              <w:snapToGrid w:val="0"/>
              <w:jc w:val="center"/>
              <w:rPr>
                <w:rFonts w:ascii="Arial" w:eastAsia="Times New Roman" w:hAnsi="Arial" w:cs="Arial"/>
                <w:sz w:val="20"/>
                <w:szCs w:val="20"/>
                <w:lang w:val="en-GB"/>
              </w:rPr>
            </w:pPr>
          </w:p>
        </w:tc>
      </w:tr>
      <w:tr w:rsidR="000D4DF4" w14:paraId="4B186FA1" w14:textId="77777777" w:rsidTr="0076489E">
        <w:tc>
          <w:tcPr>
            <w:tcW w:w="1848" w:type="dxa"/>
            <w:tcBorders>
              <w:top w:val="single" w:sz="4" w:space="0" w:color="000000"/>
              <w:left w:val="single" w:sz="4" w:space="0" w:color="000000"/>
              <w:bottom w:val="single" w:sz="4" w:space="0" w:color="000000"/>
            </w:tcBorders>
            <w:shd w:val="clear" w:color="auto" w:fill="auto"/>
          </w:tcPr>
          <w:p w14:paraId="551A2358" w14:textId="77777777" w:rsidR="000D4DF4" w:rsidRDefault="000D4DF4" w:rsidP="0076489E">
            <w:pPr>
              <w:jc w:val="center"/>
              <w:rPr>
                <w:rFonts w:ascii="Arial" w:eastAsia="Times New Roman" w:hAnsi="Arial" w:cs="Arial"/>
                <w:sz w:val="20"/>
                <w:szCs w:val="20"/>
                <w:lang w:val="en-GB"/>
              </w:rPr>
            </w:pPr>
            <w:proofErr w:type="spellStart"/>
            <w:r>
              <w:rPr>
                <w:rFonts w:ascii="Arial" w:eastAsia="Times New Roman" w:hAnsi="Arial" w:cs="Arial"/>
                <w:sz w:val="20"/>
                <w:szCs w:val="20"/>
                <w:lang w:val="en-GB"/>
              </w:rPr>
              <w:t>Operatore</w:t>
            </w:r>
            <w:proofErr w:type="spellEnd"/>
            <w:r>
              <w:rPr>
                <w:rFonts w:ascii="Arial" w:eastAsia="Times New Roman" w:hAnsi="Arial" w:cs="Arial"/>
                <w:sz w:val="20"/>
                <w:szCs w:val="20"/>
                <w:lang w:val="en-GB"/>
              </w:rPr>
              <w:t xml:space="preserve"> </w:t>
            </w:r>
          </w:p>
          <w:p w14:paraId="66CAC8D3" w14:textId="77777777" w:rsidR="000D4DF4" w:rsidRDefault="000D4DF4" w:rsidP="0076489E">
            <w:pPr>
              <w:jc w:val="center"/>
            </w:pPr>
            <w:r>
              <w:rPr>
                <w:rFonts w:ascii="Arial" w:eastAsia="Times New Roman" w:hAnsi="Arial" w:cs="Arial"/>
                <w:sz w:val="20"/>
                <w:szCs w:val="20"/>
                <w:lang w:val="en-GB"/>
              </w:rPr>
              <w:t>(ex A)</w:t>
            </w:r>
          </w:p>
        </w:tc>
        <w:tc>
          <w:tcPr>
            <w:tcW w:w="2268" w:type="dxa"/>
            <w:tcBorders>
              <w:top w:val="single" w:sz="4" w:space="0" w:color="000000"/>
              <w:left w:val="single" w:sz="4" w:space="0" w:color="000000"/>
              <w:bottom w:val="single" w:sz="4" w:space="0" w:color="000000"/>
            </w:tcBorders>
            <w:shd w:val="clear" w:color="auto" w:fill="auto"/>
          </w:tcPr>
          <w:p w14:paraId="0C872909" w14:textId="77777777" w:rsidR="000D4DF4" w:rsidRDefault="000D4DF4" w:rsidP="0076489E">
            <w:pPr>
              <w:snapToGrid w:val="0"/>
              <w:jc w:val="center"/>
              <w:rPr>
                <w:rFonts w:ascii="Arial" w:eastAsia="Times New Roman" w:hAnsi="Arial" w:cs="Arial"/>
                <w:sz w:val="20"/>
                <w:szCs w:val="20"/>
                <w:lang w:val="en-GB"/>
              </w:rPr>
            </w:pPr>
            <w:r>
              <w:rPr>
                <w:rFonts w:ascii="Arial" w:eastAsia="Times New Roman" w:hAnsi="Arial" w:cs="Arial"/>
                <w:sz w:val="20"/>
                <w:szCs w:val="20"/>
                <w:lang w:val="en-GB"/>
              </w:rPr>
              <w:t>6</w:t>
            </w:r>
          </w:p>
        </w:tc>
        <w:tc>
          <w:tcPr>
            <w:tcW w:w="2977" w:type="dxa"/>
            <w:tcBorders>
              <w:top w:val="single" w:sz="4" w:space="0" w:color="000000"/>
              <w:left w:val="single" w:sz="4" w:space="0" w:color="000000"/>
              <w:bottom w:val="single" w:sz="4" w:space="0" w:color="000000"/>
            </w:tcBorders>
            <w:shd w:val="clear" w:color="auto" w:fill="auto"/>
          </w:tcPr>
          <w:p w14:paraId="383E04B4" w14:textId="77777777" w:rsidR="000D4DF4" w:rsidRDefault="000D4DF4" w:rsidP="0076489E">
            <w:pPr>
              <w:snapToGrid w:val="0"/>
              <w:jc w:val="center"/>
              <w:rPr>
                <w:rFonts w:ascii="Arial" w:eastAsia="Times New Roman" w:hAnsi="Arial" w:cs="Arial"/>
                <w:sz w:val="20"/>
                <w:szCs w:val="20"/>
                <w:lang w:val="en-GB"/>
              </w:rPr>
            </w:pPr>
            <w:r>
              <w:rPr>
                <w:rFonts w:ascii="Arial" w:eastAsia="Times New Roman" w:hAnsi="Arial" w:cs="Arial"/>
                <w:sz w:val="20"/>
                <w:szCs w:val="20"/>
                <w:lang w:val="en-GB"/>
              </w:rPr>
              <w:t>6</w:t>
            </w:r>
          </w:p>
        </w:tc>
        <w:tc>
          <w:tcPr>
            <w:tcW w:w="1260" w:type="dxa"/>
            <w:tcBorders>
              <w:top w:val="single" w:sz="4" w:space="0" w:color="000000"/>
              <w:left w:val="single" w:sz="4" w:space="0" w:color="000000"/>
              <w:bottom w:val="single" w:sz="4" w:space="0" w:color="000000"/>
              <w:right w:val="single" w:sz="4" w:space="0" w:color="000000"/>
            </w:tcBorders>
          </w:tcPr>
          <w:p w14:paraId="3E473D57" w14:textId="77777777" w:rsidR="000D4DF4" w:rsidRDefault="000D4DF4" w:rsidP="0076489E">
            <w:pPr>
              <w:snapToGrid w:val="0"/>
              <w:jc w:val="center"/>
              <w:rPr>
                <w:rFonts w:ascii="Arial" w:eastAsia="Times New Roman" w:hAnsi="Arial" w:cs="Arial"/>
                <w:sz w:val="20"/>
                <w:szCs w:val="20"/>
                <w:lang w:val="en-GB"/>
              </w:rPr>
            </w:pPr>
            <w:r>
              <w:rPr>
                <w:rFonts w:ascii="Arial" w:eastAsia="Times New Roman" w:hAnsi="Arial" w:cs="Arial"/>
                <w:sz w:val="20"/>
                <w:szCs w:val="20"/>
                <w:lang w:val="en-GB"/>
              </w:rPr>
              <w:t>6</w:t>
            </w:r>
          </w:p>
        </w:tc>
        <w:tc>
          <w:tcPr>
            <w:tcW w:w="1261" w:type="dxa"/>
            <w:tcBorders>
              <w:top w:val="single" w:sz="4" w:space="0" w:color="000000"/>
              <w:left w:val="single" w:sz="4" w:space="0" w:color="000000"/>
              <w:bottom w:val="single" w:sz="4" w:space="0" w:color="000000"/>
              <w:right w:val="single" w:sz="4" w:space="0" w:color="000000"/>
            </w:tcBorders>
          </w:tcPr>
          <w:p w14:paraId="4E09052D" w14:textId="77777777" w:rsidR="000D4DF4" w:rsidRDefault="000D4DF4" w:rsidP="0076489E">
            <w:pPr>
              <w:snapToGrid w:val="0"/>
              <w:jc w:val="center"/>
              <w:rPr>
                <w:rFonts w:ascii="Arial" w:eastAsia="Times New Roman" w:hAnsi="Arial" w:cs="Arial"/>
                <w:sz w:val="20"/>
                <w:szCs w:val="20"/>
                <w:lang w:val="en-GB"/>
              </w:rPr>
            </w:pPr>
          </w:p>
        </w:tc>
      </w:tr>
      <w:tr w:rsidR="000D4DF4" w14:paraId="1597BB17" w14:textId="77777777" w:rsidTr="0076489E">
        <w:tc>
          <w:tcPr>
            <w:tcW w:w="1848" w:type="dxa"/>
            <w:tcBorders>
              <w:top w:val="single" w:sz="4" w:space="0" w:color="000000"/>
              <w:left w:val="single" w:sz="4" w:space="0" w:color="000000"/>
              <w:bottom w:val="single" w:sz="4" w:space="0" w:color="000000"/>
            </w:tcBorders>
            <w:shd w:val="clear" w:color="auto" w:fill="auto"/>
          </w:tcPr>
          <w:p w14:paraId="037F5CFE" w14:textId="77777777" w:rsidR="000D4DF4" w:rsidRDefault="000D4DF4" w:rsidP="0076489E">
            <w:pPr>
              <w:jc w:val="center"/>
            </w:pPr>
            <w:r>
              <w:rPr>
                <w:rFonts w:ascii="Arial" w:eastAsia="Times New Roman" w:hAnsi="Arial" w:cs="Arial"/>
                <w:sz w:val="20"/>
                <w:szCs w:val="20"/>
              </w:rPr>
              <w:t>TOTALE</w:t>
            </w:r>
          </w:p>
        </w:tc>
        <w:tc>
          <w:tcPr>
            <w:tcW w:w="2268" w:type="dxa"/>
            <w:tcBorders>
              <w:top w:val="single" w:sz="4" w:space="0" w:color="000000"/>
              <w:left w:val="single" w:sz="4" w:space="0" w:color="000000"/>
              <w:bottom w:val="single" w:sz="4" w:space="0" w:color="000000"/>
            </w:tcBorders>
            <w:shd w:val="clear" w:color="auto" w:fill="auto"/>
          </w:tcPr>
          <w:p w14:paraId="481F2628" w14:textId="77777777" w:rsidR="000D4DF4" w:rsidRDefault="000D4DF4" w:rsidP="0076489E">
            <w:pPr>
              <w:snapToGrid w:val="0"/>
              <w:jc w:val="center"/>
              <w:rPr>
                <w:rFonts w:ascii="Arial" w:eastAsia="Times New Roman" w:hAnsi="Arial" w:cs="Arial"/>
                <w:sz w:val="20"/>
                <w:szCs w:val="20"/>
              </w:rPr>
            </w:pPr>
            <w:r>
              <w:rPr>
                <w:rFonts w:ascii="Arial" w:eastAsia="Times New Roman" w:hAnsi="Arial" w:cs="Arial"/>
                <w:sz w:val="20"/>
                <w:szCs w:val="20"/>
              </w:rPr>
              <w:t>15</w:t>
            </w:r>
          </w:p>
        </w:tc>
        <w:tc>
          <w:tcPr>
            <w:tcW w:w="2977" w:type="dxa"/>
            <w:tcBorders>
              <w:top w:val="single" w:sz="4" w:space="0" w:color="000000"/>
              <w:left w:val="single" w:sz="4" w:space="0" w:color="000000"/>
              <w:bottom w:val="single" w:sz="4" w:space="0" w:color="000000"/>
            </w:tcBorders>
            <w:shd w:val="clear" w:color="auto" w:fill="auto"/>
          </w:tcPr>
          <w:p w14:paraId="6E07BAF9" w14:textId="77777777" w:rsidR="000D4DF4" w:rsidRDefault="000D4DF4" w:rsidP="0076489E">
            <w:pPr>
              <w:snapToGrid w:val="0"/>
              <w:jc w:val="center"/>
              <w:rPr>
                <w:rFonts w:ascii="Arial" w:eastAsia="Times New Roman" w:hAnsi="Arial" w:cs="Arial"/>
                <w:sz w:val="20"/>
                <w:szCs w:val="20"/>
              </w:rPr>
            </w:pPr>
            <w:r>
              <w:rPr>
                <w:rFonts w:ascii="Arial" w:eastAsia="Times New Roman" w:hAnsi="Arial" w:cs="Arial"/>
                <w:sz w:val="20"/>
                <w:szCs w:val="20"/>
              </w:rPr>
              <w:t>15</w:t>
            </w:r>
          </w:p>
        </w:tc>
        <w:tc>
          <w:tcPr>
            <w:tcW w:w="1260" w:type="dxa"/>
            <w:tcBorders>
              <w:top w:val="single" w:sz="4" w:space="0" w:color="000000"/>
              <w:left w:val="single" w:sz="4" w:space="0" w:color="000000"/>
              <w:bottom w:val="single" w:sz="4" w:space="0" w:color="000000"/>
              <w:right w:val="single" w:sz="4" w:space="0" w:color="000000"/>
            </w:tcBorders>
          </w:tcPr>
          <w:p w14:paraId="399CD89F" w14:textId="77777777" w:rsidR="000D4DF4" w:rsidRDefault="000D4DF4" w:rsidP="0076489E">
            <w:pPr>
              <w:snapToGrid w:val="0"/>
              <w:jc w:val="center"/>
              <w:rPr>
                <w:rFonts w:ascii="Arial" w:eastAsia="Times New Roman" w:hAnsi="Arial" w:cs="Arial"/>
                <w:sz w:val="20"/>
                <w:szCs w:val="20"/>
              </w:rPr>
            </w:pPr>
            <w:r>
              <w:rPr>
                <w:rFonts w:ascii="Arial" w:eastAsia="Times New Roman" w:hAnsi="Arial" w:cs="Arial"/>
                <w:sz w:val="20"/>
                <w:szCs w:val="20"/>
              </w:rPr>
              <w:t>13</w:t>
            </w:r>
          </w:p>
        </w:tc>
        <w:tc>
          <w:tcPr>
            <w:tcW w:w="1261" w:type="dxa"/>
            <w:tcBorders>
              <w:top w:val="single" w:sz="4" w:space="0" w:color="000000"/>
              <w:left w:val="single" w:sz="4" w:space="0" w:color="000000"/>
              <w:bottom w:val="single" w:sz="4" w:space="0" w:color="000000"/>
              <w:right w:val="single" w:sz="4" w:space="0" w:color="000000"/>
            </w:tcBorders>
          </w:tcPr>
          <w:p w14:paraId="512F1078" w14:textId="77777777" w:rsidR="000D4DF4" w:rsidRDefault="000D4DF4" w:rsidP="0076489E">
            <w:pPr>
              <w:snapToGrid w:val="0"/>
              <w:jc w:val="center"/>
              <w:rPr>
                <w:rFonts w:ascii="Arial" w:eastAsia="Times New Roman" w:hAnsi="Arial" w:cs="Arial"/>
                <w:sz w:val="20"/>
                <w:szCs w:val="20"/>
              </w:rPr>
            </w:pPr>
            <w:r>
              <w:rPr>
                <w:rFonts w:ascii="Arial" w:eastAsia="Times New Roman" w:hAnsi="Arial" w:cs="Arial"/>
                <w:sz w:val="20"/>
                <w:szCs w:val="20"/>
              </w:rPr>
              <w:t>1</w:t>
            </w:r>
          </w:p>
        </w:tc>
      </w:tr>
    </w:tbl>
    <w:p w14:paraId="78F11F9E" w14:textId="77777777" w:rsidR="00E92376" w:rsidRDefault="00E92376" w:rsidP="00DA006D">
      <w:pPr>
        <w:shd w:val="clear" w:color="auto" w:fill="FFFFFF"/>
        <w:spacing w:after="0" w:line="384" w:lineRule="atLeast"/>
        <w:rPr>
          <w:rFonts w:ascii="Times New Roman" w:eastAsia="Times New Roman" w:hAnsi="Times New Roman" w:cs="Times New Roman"/>
          <w:sz w:val="24"/>
          <w:szCs w:val="24"/>
          <w:lang w:eastAsia="it-IT"/>
        </w:rPr>
      </w:pPr>
    </w:p>
    <w:p w14:paraId="5556EE6D" w14:textId="10028564" w:rsidR="000D4DF4" w:rsidRDefault="000D4DF4" w:rsidP="000D4DF4">
      <w:pPr>
        <w:jc w:val="both"/>
        <w:rPr>
          <w:rFonts w:ascii="Times New Roman" w:hAnsi="Times New Roman" w:cs="Times New Roman"/>
          <w:sz w:val="24"/>
          <w:szCs w:val="24"/>
        </w:rPr>
      </w:pPr>
      <w:r>
        <w:rPr>
          <w:rFonts w:ascii="Times New Roman" w:hAnsi="Times New Roman" w:cs="Times New Roman"/>
          <w:sz w:val="24"/>
          <w:szCs w:val="24"/>
        </w:rPr>
        <w:t xml:space="preserve">L’attuale dotazione di personale consiste di n. 15 dipendenti, di cui n. 14 a tempo parziale. </w:t>
      </w:r>
    </w:p>
    <w:p w14:paraId="0305B986" w14:textId="4BC3F617" w:rsidR="00E92376" w:rsidRPr="001635AD" w:rsidRDefault="000D4DF4" w:rsidP="001635AD">
      <w:pPr>
        <w:spacing w:line="240" w:lineRule="auto"/>
        <w:jc w:val="both"/>
        <w:rPr>
          <w:rFonts w:ascii="Times New Roman" w:eastAsia="Times New Roman" w:hAnsi="Times New Roman" w:cs="Times New Roman"/>
          <w:sz w:val="24"/>
          <w:szCs w:val="24"/>
          <w:lang w:eastAsia="it-IT"/>
        </w:rPr>
      </w:pPr>
      <w:r w:rsidRPr="001635AD">
        <w:rPr>
          <w:rFonts w:ascii="Times New Roman" w:hAnsi="Times New Roman" w:cs="Times New Roman"/>
          <w:sz w:val="24"/>
          <w:szCs w:val="24"/>
        </w:rPr>
        <w:t>L’Ente, allo stato, risulta privo di specifiche professionalità, sia con riguardo alle competenze economico finanziarie, sia alle competenze tecniche (PNRR, edilizia privata e lavori pubblici, urbanistica e così via).</w:t>
      </w:r>
      <w:r w:rsidR="002D2CBC" w:rsidRPr="001635AD">
        <w:rPr>
          <w:rFonts w:ascii="Times New Roman" w:hAnsi="Times New Roman" w:cs="Times New Roman"/>
          <w:sz w:val="24"/>
          <w:szCs w:val="24"/>
        </w:rPr>
        <w:t xml:space="preserve"> </w:t>
      </w:r>
    </w:p>
    <w:p w14:paraId="0DAAE8B4" w14:textId="37C4BA01" w:rsidR="000D4DF4" w:rsidRPr="001635AD" w:rsidRDefault="000D4DF4" w:rsidP="001635AD">
      <w:pPr>
        <w:spacing w:line="240" w:lineRule="auto"/>
        <w:jc w:val="both"/>
        <w:rPr>
          <w:rFonts w:ascii="Times New Roman" w:hAnsi="Times New Roman" w:cs="Times New Roman"/>
          <w:i/>
          <w:sz w:val="24"/>
          <w:szCs w:val="24"/>
        </w:rPr>
      </w:pPr>
      <w:r w:rsidRPr="001635AD">
        <w:rPr>
          <w:rFonts w:ascii="Times New Roman" w:eastAsia="Times New Roman" w:hAnsi="Times New Roman" w:cs="Times New Roman"/>
          <w:sz w:val="24"/>
          <w:szCs w:val="24"/>
          <w:lang w:eastAsia="it-IT"/>
        </w:rPr>
        <w:t>L’Ente prevede di stabilizzare con contratto a tempo indeterminato e parziale – area “</w:t>
      </w:r>
      <w:r w:rsidRPr="001635AD">
        <w:rPr>
          <w:rFonts w:ascii="Times New Roman" w:eastAsia="Times New Roman" w:hAnsi="Times New Roman" w:cs="Times New Roman"/>
          <w:i/>
          <w:sz w:val="24"/>
          <w:szCs w:val="24"/>
          <w:lang w:eastAsia="it-IT"/>
        </w:rPr>
        <w:t>Operatore</w:t>
      </w:r>
      <w:r w:rsidRPr="001635AD">
        <w:rPr>
          <w:rFonts w:ascii="Times New Roman" w:eastAsia="Times New Roman" w:hAnsi="Times New Roman" w:cs="Times New Roman"/>
          <w:sz w:val="24"/>
          <w:szCs w:val="24"/>
          <w:lang w:eastAsia="it-IT"/>
        </w:rPr>
        <w:t xml:space="preserve">” ai sensi della l.r. 1/2024, art. 10 n. 6 </w:t>
      </w:r>
      <w:proofErr w:type="gramStart"/>
      <w:r w:rsidRPr="001635AD">
        <w:rPr>
          <w:rFonts w:ascii="Times New Roman" w:eastAsia="Times New Roman" w:hAnsi="Times New Roman" w:cs="Times New Roman"/>
          <w:sz w:val="24"/>
          <w:szCs w:val="24"/>
          <w:lang w:eastAsia="it-IT"/>
        </w:rPr>
        <w:t xml:space="preserve">lavoratori </w:t>
      </w:r>
      <w:r w:rsidRPr="001635AD">
        <w:rPr>
          <w:rFonts w:ascii="Times New Roman" w:hAnsi="Times New Roman" w:cs="Times New Roman"/>
          <w:sz w:val="24"/>
          <w:szCs w:val="24"/>
        </w:rPr>
        <w:t xml:space="preserve"> impegnati</w:t>
      </w:r>
      <w:proofErr w:type="gramEnd"/>
      <w:r w:rsidRPr="001635AD">
        <w:rPr>
          <w:rFonts w:ascii="Times New Roman" w:hAnsi="Times New Roman" w:cs="Times New Roman"/>
          <w:sz w:val="24"/>
          <w:szCs w:val="24"/>
        </w:rPr>
        <w:t xml:space="preserve"> in attività socialmente utili , inseriti nell’elenco regionale di cui al comma 1 articolo 30 della L.R. n° 5/2014 e successive modificazioni</w:t>
      </w:r>
      <w:r w:rsidR="002D2CBC" w:rsidRPr="001635AD">
        <w:rPr>
          <w:rFonts w:ascii="Times New Roman" w:hAnsi="Times New Roman" w:cs="Times New Roman"/>
          <w:sz w:val="24"/>
          <w:szCs w:val="24"/>
        </w:rPr>
        <w:t>.</w:t>
      </w:r>
    </w:p>
    <w:p w14:paraId="70ADFC82" w14:textId="2A48C886" w:rsidR="00562E09" w:rsidRDefault="00CA78EB" w:rsidP="001635AD">
      <w:pPr>
        <w:shd w:val="clear" w:color="auto" w:fill="FFFFFF"/>
        <w:spacing w:after="0" w:line="240" w:lineRule="auto"/>
        <w:jc w:val="both"/>
        <w:rPr>
          <w:rFonts w:ascii="Times New Roman" w:eastAsia="Times New Roman" w:hAnsi="Times New Roman" w:cs="Times New Roman"/>
          <w:sz w:val="24"/>
          <w:szCs w:val="24"/>
          <w:lang w:eastAsia="it-IT"/>
        </w:rPr>
      </w:pPr>
      <w:r w:rsidRPr="001635AD">
        <w:rPr>
          <w:rFonts w:ascii="Times New Roman" w:eastAsia="Times New Roman" w:hAnsi="Times New Roman" w:cs="Times New Roman"/>
          <w:sz w:val="24"/>
          <w:szCs w:val="24"/>
          <w:lang w:eastAsia="it-IT"/>
        </w:rPr>
        <w:t>Tenuto conto delle aree in sono collocati i dipendenti (in maggioranza operatore),</w:t>
      </w:r>
      <w:r w:rsidR="00DA006D" w:rsidRPr="001635AD">
        <w:rPr>
          <w:rFonts w:ascii="Times New Roman" w:eastAsia="Times New Roman" w:hAnsi="Times New Roman" w:cs="Times New Roman"/>
          <w:sz w:val="24"/>
          <w:szCs w:val="24"/>
          <w:lang w:eastAsia="it-IT"/>
        </w:rPr>
        <w:t xml:space="preserve"> i fabbisogni formativi vengono individuati</w:t>
      </w:r>
      <w:r w:rsidR="00562E09" w:rsidRPr="001635AD">
        <w:rPr>
          <w:rFonts w:ascii="Times New Roman" w:eastAsia="Times New Roman" w:hAnsi="Times New Roman" w:cs="Times New Roman"/>
          <w:sz w:val="24"/>
          <w:szCs w:val="24"/>
          <w:lang w:eastAsia="it-IT"/>
        </w:rPr>
        <w:t xml:space="preserve"> </w:t>
      </w:r>
      <w:r w:rsidR="00DA006D" w:rsidRPr="001635AD">
        <w:rPr>
          <w:rFonts w:ascii="Times New Roman" w:eastAsia="Times New Roman" w:hAnsi="Times New Roman" w:cs="Times New Roman"/>
          <w:sz w:val="24"/>
          <w:szCs w:val="24"/>
          <w:lang w:eastAsia="it-IT"/>
        </w:rPr>
        <w:t xml:space="preserve">sulla base </w:t>
      </w:r>
      <w:r w:rsidR="00562E09" w:rsidRPr="001635AD">
        <w:rPr>
          <w:rFonts w:ascii="Times New Roman" w:eastAsia="Times New Roman" w:hAnsi="Times New Roman" w:cs="Times New Roman"/>
          <w:sz w:val="24"/>
          <w:szCs w:val="24"/>
          <w:lang w:eastAsia="it-IT"/>
        </w:rPr>
        <w:t xml:space="preserve">delle </w:t>
      </w:r>
      <w:r w:rsidR="00DA006D" w:rsidRPr="001635AD">
        <w:rPr>
          <w:rFonts w:ascii="Times New Roman" w:eastAsia="Times New Roman" w:hAnsi="Times New Roman" w:cs="Times New Roman"/>
          <w:sz w:val="24"/>
          <w:szCs w:val="24"/>
          <w:lang w:eastAsia="it-IT"/>
        </w:rPr>
        <w:t xml:space="preserve">competenze </w:t>
      </w:r>
      <w:r w:rsidR="00562E09" w:rsidRPr="001635AD">
        <w:rPr>
          <w:rFonts w:ascii="Times New Roman" w:eastAsia="Times New Roman" w:hAnsi="Times New Roman" w:cs="Times New Roman"/>
          <w:sz w:val="24"/>
          <w:szCs w:val="24"/>
          <w:lang w:eastAsia="it-IT"/>
        </w:rPr>
        <w:t>di base</w:t>
      </w:r>
      <w:r w:rsidR="002D2CBC" w:rsidRPr="001635AD">
        <w:rPr>
          <w:rFonts w:ascii="Times New Roman" w:eastAsia="Times New Roman" w:hAnsi="Times New Roman" w:cs="Times New Roman"/>
          <w:sz w:val="24"/>
          <w:szCs w:val="24"/>
          <w:lang w:eastAsia="it-IT"/>
        </w:rPr>
        <w:t>,</w:t>
      </w:r>
      <w:r w:rsidR="00DA006D" w:rsidRPr="001635AD">
        <w:rPr>
          <w:rFonts w:ascii="Times New Roman" w:eastAsia="Times New Roman" w:hAnsi="Times New Roman" w:cs="Times New Roman"/>
          <w:sz w:val="24"/>
          <w:szCs w:val="24"/>
          <w:lang w:eastAsia="it-IT"/>
        </w:rPr>
        <w:t xml:space="preserve"> funzionali alla transizione digitale</w:t>
      </w:r>
      <w:r w:rsidR="00562E09" w:rsidRPr="001635AD">
        <w:rPr>
          <w:rFonts w:ascii="Times New Roman" w:eastAsia="Times New Roman" w:hAnsi="Times New Roman" w:cs="Times New Roman"/>
          <w:sz w:val="24"/>
          <w:szCs w:val="24"/>
          <w:lang w:eastAsia="it-IT"/>
        </w:rPr>
        <w:t xml:space="preserve"> e al regolare espletamento dell’azione amministrativa, fermo restando che nell’ambito del ventaglio de</w:t>
      </w:r>
      <w:r w:rsidR="001635AD" w:rsidRPr="001635AD">
        <w:rPr>
          <w:rFonts w:ascii="Times New Roman" w:eastAsia="Times New Roman" w:hAnsi="Times New Roman" w:cs="Times New Roman"/>
          <w:sz w:val="24"/>
          <w:szCs w:val="24"/>
          <w:lang w:eastAsia="it-IT"/>
        </w:rPr>
        <w:t>ll’offerta formativa, ciascun R</w:t>
      </w:r>
      <w:r w:rsidR="00562E09" w:rsidRPr="001635AD">
        <w:rPr>
          <w:rFonts w:ascii="Times New Roman" w:eastAsia="Times New Roman" w:hAnsi="Times New Roman" w:cs="Times New Roman"/>
          <w:sz w:val="24"/>
          <w:szCs w:val="24"/>
          <w:lang w:eastAsia="it-IT"/>
        </w:rPr>
        <w:t xml:space="preserve">esponsabile potrà differenziare gli interventi secondo eventuali fabbisogni </w:t>
      </w:r>
      <w:r w:rsidR="002D2CBC" w:rsidRPr="001635AD">
        <w:rPr>
          <w:rFonts w:ascii="Times New Roman" w:eastAsia="Times New Roman" w:hAnsi="Times New Roman" w:cs="Times New Roman"/>
          <w:sz w:val="24"/>
          <w:szCs w:val="24"/>
          <w:lang w:eastAsia="it-IT"/>
        </w:rPr>
        <w:t>rilevati e/o evidenziati dai dipendenti.</w:t>
      </w:r>
    </w:p>
    <w:p w14:paraId="5DBD0421" w14:textId="77777777" w:rsidR="00EB443C" w:rsidRPr="001635AD" w:rsidRDefault="00EB443C" w:rsidP="001635AD">
      <w:pPr>
        <w:shd w:val="clear" w:color="auto" w:fill="FFFFFF"/>
        <w:spacing w:after="0" w:line="240" w:lineRule="auto"/>
        <w:jc w:val="both"/>
        <w:rPr>
          <w:rFonts w:ascii="Times New Roman" w:eastAsia="Times New Roman" w:hAnsi="Times New Roman" w:cs="Times New Roman"/>
          <w:sz w:val="24"/>
          <w:szCs w:val="24"/>
          <w:lang w:eastAsia="it-IT"/>
        </w:rPr>
      </w:pPr>
    </w:p>
    <w:p w14:paraId="37545E66" w14:textId="5402A767" w:rsidR="002D2CBC" w:rsidRDefault="00300F76" w:rsidP="001635AD">
      <w:pPr>
        <w:shd w:val="clear" w:color="auto" w:fill="FFFFFF"/>
        <w:spacing w:after="0" w:line="240" w:lineRule="auto"/>
        <w:jc w:val="both"/>
        <w:rPr>
          <w:rFonts w:ascii="Times New Roman" w:eastAsia="Times New Roman" w:hAnsi="Times New Roman" w:cs="Times New Roman"/>
          <w:sz w:val="24"/>
          <w:szCs w:val="24"/>
          <w:lang w:eastAsia="it-IT"/>
        </w:rPr>
      </w:pPr>
      <w:r w:rsidRPr="001635AD">
        <w:rPr>
          <w:rFonts w:ascii="Times New Roman" w:eastAsia="Times New Roman" w:hAnsi="Times New Roman" w:cs="Times New Roman"/>
          <w:sz w:val="24"/>
          <w:szCs w:val="24"/>
          <w:lang w:eastAsia="it-IT"/>
        </w:rPr>
        <w:t xml:space="preserve">Per gli anni 2025 e 2026, i Responsabili di area avranno cura di rilevare i fabbisogni formativi del personale assegnato al fine di prevedere l’erogazione di una formazione mirata allo scopo </w:t>
      </w:r>
      <w:proofErr w:type="gramStart"/>
      <w:r w:rsidRPr="001635AD">
        <w:rPr>
          <w:rFonts w:ascii="Times New Roman" w:eastAsia="Times New Roman" w:hAnsi="Times New Roman" w:cs="Times New Roman"/>
          <w:sz w:val="24"/>
          <w:szCs w:val="24"/>
          <w:lang w:eastAsia="it-IT"/>
        </w:rPr>
        <w:t>di  ridurre</w:t>
      </w:r>
      <w:proofErr w:type="gramEnd"/>
      <w:r w:rsidRPr="001635AD">
        <w:rPr>
          <w:rFonts w:ascii="Times New Roman" w:eastAsia="Times New Roman" w:hAnsi="Times New Roman" w:cs="Times New Roman"/>
          <w:sz w:val="24"/>
          <w:szCs w:val="24"/>
          <w:lang w:eastAsia="it-IT"/>
        </w:rPr>
        <w:t xml:space="preserve"> o colmare i gap di conoscenza e di competenza di ciascun dipendente</w:t>
      </w:r>
      <w:r w:rsidR="002D2CBC" w:rsidRPr="001635AD">
        <w:rPr>
          <w:rFonts w:ascii="Times New Roman" w:eastAsia="Times New Roman" w:hAnsi="Times New Roman" w:cs="Times New Roman"/>
          <w:sz w:val="24"/>
          <w:szCs w:val="24"/>
          <w:lang w:eastAsia="it-IT"/>
        </w:rPr>
        <w:t xml:space="preserve"> in relazione alle mansioni svolte.</w:t>
      </w:r>
    </w:p>
    <w:p w14:paraId="3AB644EC" w14:textId="77777777" w:rsidR="00EB443C" w:rsidRDefault="00EB443C" w:rsidP="001635AD">
      <w:pPr>
        <w:shd w:val="clear" w:color="auto" w:fill="FFFFFF"/>
        <w:spacing w:after="0" w:line="240" w:lineRule="auto"/>
        <w:jc w:val="both"/>
        <w:rPr>
          <w:rFonts w:ascii="Times New Roman" w:eastAsia="Times New Roman" w:hAnsi="Times New Roman" w:cs="Times New Roman"/>
          <w:sz w:val="24"/>
          <w:szCs w:val="24"/>
          <w:lang w:eastAsia="it-IT"/>
        </w:rPr>
      </w:pPr>
    </w:p>
    <w:p w14:paraId="7D7EF1B7" w14:textId="77777777" w:rsidR="00EB443C" w:rsidRPr="00EB443C" w:rsidRDefault="00EB443C" w:rsidP="001635AD">
      <w:pPr>
        <w:shd w:val="clear" w:color="auto" w:fill="FFFFFF"/>
        <w:spacing w:after="0" w:line="240" w:lineRule="auto"/>
        <w:jc w:val="both"/>
        <w:rPr>
          <w:rFonts w:ascii="Times New Roman" w:eastAsia="Times New Roman" w:hAnsi="Times New Roman" w:cs="Times New Roman"/>
          <w:sz w:val="24"/>
          <w:szCs w:val="24"/>
          <w:lang w:eastAsia="it-IT"/>
        </w:rPr>
      </w:pPr>
      <w:r w:rsidRPr="00EB443C">
        <w:rPr>
          <w:rFonts w:ascii="Times New Roman" w:hAnsi="Times New Roman" w:cs="Times New Roman"/>
        </w:rPr>
        <w:t>La pianificazione delle attività formative potrà essere definita tramite Conferenza dei servizi e approvata dalla Giunta Comunale</w:t>
      </w:r>
    </w:p>
    <w:p w14:paraId="0A0BED79" w14:textId="77777777" w:rsidR="007D52C5" w:rsidRPr="00EB443C" w:rsidRDefault="007D52C5" w:rsidP="001635AD">
      <w:pPr>
        <w:shd w:val="clear" w:color="auto" w:fill="FFFFFF"/>
        <w:spacing w:after="0" w:line="240" w:lineRule="auto"/>
        <w:rPr>
          <w:rFonts w:ascii="Times New Roman" w:eastAsia="Times New Roman" w:hAnsi="Times New Roman" w:cs="Times New Roman"/>
          <w:sz w:val="24"/>
          <w:szCs w:val="24"/>
          <w:lang w:eastAsia="it-IT"/>
        </w:rPr>
      </w:pPr>
    </w:p>
    <w:p w14:paraId="06A1F554" w14:textId="77777777" w:rsidR="002D2CBC" w:rsidRPr="002D2CBC" w:rsidRDefault="002D2CBC" w:rsidP="002D2CBC">
      <w:pPr>
        <w:pStyle w:val="Paragrafoelenco"/>
        <w:numPr>
          <w:ilvl w:val="0"/>
          <w:numId w:val="2"/>
        </w:numPr>
        <w:spacing w:after="0" w:line="240" w:lineRule="auto"/>
        <w:rPr>
          <w:rFonts w:ascii="ArialMT" w:eastAsia="Times New Roman" w:hAnsi="ArialMT" w:cs="Times New Roman"/>
          <w:color w:val="000000"/>
          <w:sz w:val="14"/>
          <w:szCs w:val="14"/>
          <w:lang w:eastAsia="it-IT"/>
        </w:rPr>
      </w:pPr>
      <w:r>
        <w:rPr>
          <w:rFonts w:ascii="Times New Roman" w:eastAsia="Times New Roman" w:hAnsi="Times New Roman" w:cs="Times New Roman"/>
          <w:color w:val="00B0F0"/>
          <w:sz w:val="24"/>
          <w:szCs w:val="24"/>
          <w:lang w:eastAsia="it-IT"/>
        </w:rPr>
        <w:t>D</w:t>
      </w:r>
      <w:r w:rsidR="004077B1" w:rsidRPr="002D2CBC">
        <w:rPr>
          <w:rFonts w:ascii="Times New Roman" w:eastAsia="Times New Roman" w:hAnsi="Times New Roman" w:cs="Times New Roman"/>
          <w:color w:val="00B0F0"/>
          <w:sz w:val="24"/>
          <w:szCs w:val="24"/>
          <w:lang w:eastAsia="it-IT"/>
        </w:rPr>
        <w:t>estinatari</w:t>
      </w:r>
    </w:p>
    <w:p w14:paraId="0E4D5E1A" w14:textId="77777777" w:rsidR="002D2CBC" w:rsidRDefault="002D2CBC" w:rsidP="002D2CBC">
      <w:pPr>
        <w:spacing w:after="0" w:line="240" w:lineRule="auto"/>
        <w:rPr>
          <w:rFonts w:ascii="Calibri" w:eastAsia="Times New Roman" w:hAnsi="Calibri" w:cs="Calibri"/>
          <w:color w:val="000000"/>
          <w:sz w:val="14"/>
          <w:szCs w:val="14"/>
          <w:lang w:eastAsia="it-IT"/>
        </w:rPr>
      </w:pPr>
    </w:p>
    <w:p w14:paraId="491FC2F8" w14:textId="77777777" w:rsidR="00DF6E72" w:rsidRDefault="004077B1" w:rsidP="001635AD">
      <w:pPr>
        <w:shd w:val="clear" w:color="auto" w:fill="FFFFFF"/>
        <w:spacing w:after="0" w:line="240" w:lineRule="auto"/>
        <w:jc w:val="both"/>
        <w:rPr>
          <w:rFonts w:ascii="Times New Roman" w:eastAsia="Times New Roman" w:hAnsi="Times New Roman" w:cs="Times New Roman"/>
          <w:sz w:val="24"/>
          <w:szCs w:val="24"/>
          <w:lang w:eastAsia="it-IT"/>
        </w:rPr>
      </w:pPr>
      <w:r w:rsidRPr="002D2CBC">
        <w:rPr>
          <w:rFonts w:ascii="Times New Roman" w:eastAsia="Times New Roman" w:hAnsi="Times New Roman" w:cs="Times New Roman"/>
          <w:color w:val="000000"/>
          <w:sz w:val="24"/>
          <w:szCs w:val="24"/>
          <w:lang w:eastAsia="it-IT"/>
        </w:rPr>
        <w:t>La partecipazione alle iniziative di f</w:t>
      </w:r>
      <w:r w:rsidR="00304FE5" w:rsidRPr="002D2CBC">
        <w:rPr>
          <w:rFonts w:ascii="Times New Roman" w:eastAsia="Times New Roman" w:hAnsi="Times New Roman" w:cs="Times New Roman"/>
          <w:color w:val="000000"/>
          <w:sz w:val="24"/>
          <w:szCs w:val="24"/>
          <w:lang w:eastAsia="it-IT"/>
        </w:rPr>
        <w:t xml:space="preserve">ormazione è prevista per tutti i </w:t>
      </w:r>
      <w:r w:rsidRPr="002D2CBC">
        <w:rPr>
          <w:rFonts w:ascii="Times New Roman" w:eastAsia="Times New Roman" w:hAnsi="Times New Roman" w:cs="Times New Roman"/>
          <w:color w:val="000000"/>
          <w:sz w:val="24"/>
          <w:szCs w:val="24"/>
          <w:lang w:eastAsia="it-IT"/>
        </w:rPr>
        <w:t xml:space="preserve"> dipendenti</w:t>
      </w:r>
      <w:r w:rsidR="00304FE5" w:rsidRPr="002D2CBC">
        <w:rPr>
          <w:rFonts w:ascii="Times New Roman" w:eastAsia="Times New Roman" w:hAnsi="Times New Roman" w:cs="Times New Roman"/>
          <w:color w:val="000000"/>
          <w:sz w:val="24"/>
          <w:szCs w:val="24"/>
          <w:lang w:eastAsia="it-IT"/>
        </w:rPr>
        <w:t xml:space="preserve">, compresi quelli </w:t>
      </w:r>
      <w:r w:rsidRPr="002D2CBC">
        <w:rPr>
          <w:rFonts w:ascii="Times New Roman" w:eastAsia="Times New Roman" w:hAnsi="Times New Roman" w:cs="Times New Roman"/>
          <w:color w:val="000000"/>
          <w:sz w:val="24"/>
          <w:szCs w:val="24"/>
          <w:lang w:eastAsia="it-IT"/>
        </w:rPr>
        <w:t xml:space="preserve"> assunti con contratti a tempo determinato di congrua durata, in relazione</w:t>
      </w:r>
      <w:r w:rsidR="00304FE5" w:rsidRPr="002D2CBC">
        <w:rPr>
          <w:rFonts w:ascii="Times New Roman" w:eastAsia="Times New Roman" w:hAnsi="Times New Roman" w:cs="Times New Roman"/>
          <w:color w:val="000000"/>
          <w:sz w:val="24"/>
          <w:szCs w:val="24"/>
          <w:lang w:eastAsia="it-IT"/>
        </w:rPr>
        <w:t xml:space="preserve"> </w:t>
      </w:r>
      <w:r w:rsidRPr="002D2CBC">
        <w:rPr>
          <w:rFonts w:ascii="Times New Roman" w:eastAsia="Times New Roman" w:hAnsi="Times New Roman" w:cs="Times New Roman"/>
          <w:color w:val="000000"/>
          <w:sz w:val="24"/>
          <w:szCs w:val="24"/>
          <w:lang w:eastAsia="it-IT"/>
        </w:rPr>
        <w:t>alle esigenze organizzative e al ruolo ricoperto</w:t>
      </w:r>
      <w:r w:rsidR="001635AD">
        <w:rPr>
          <w:rFonts w:ascii="Times New Roman" w:eastAsia="Times New Roman" w:hAnsi="Times New Roman" w:cs="Times New Roman"/>
          <w:color w:val="000000"/>
          <w:sz w:val="24"/>
          <w:szCs w:val="24"/>
          <w:lang w:eastAsia="it-IT"/>
        </w:rPr>
        <w:t xml:space="preserve">                       </w:t>
      </w:r>
      <w:r w:rsidRPr="002D2CBC">
        <w:rPr>
          <w:rFonts w:ascii="Times New Roman" w:eastAsia="Times New Roman" w:hAnsi="Times New Roman" w:cs="Times New Roman"/>
          <w:color w:val="000000"/>
          <w:sz w:val="24"/>
          <w:szCs w:val="24"/>
          <w:lang w:eastAsia="it-IT"/>
        </w:rPr>
        <w:t>.</w:t>
      </w:r>
      <w:r w:rsidRPr="002D2CBC">
        <w:rPr>
          <w:rFonts w:ascii="Times New Roman" w:eastAsia="Times New Roman" w:hAnsi="Times New Roman" w:cs="Times New Roman"/>
          <w:color w:val="000000"/>
          <w:sz w:val="24"/>
          <w:szCs w:val="24"/>
          <w:lang w:eastAsia="it-IT"/>
        </w:rPr>
        <w:br/>
      </w:r>
      <w:r w:rsidR="00DF6E72" w:rsidRPr="00372028">
        <w:rPr>
          <w:rFonts w:ascii="Times New Roman" w:eastAsia="Times New Roman" w:hAnsi="Times New Roman" w:cs="Times New Roman"/>
          <w:sz w:val="24"/>
          <w:szCs w:val="24"/>
          <w:lang w:eastAsia="it-IT"/>
        </w:rPr>
        <w:t xml:space="preserve">Al fine di assicurare una formazione permanente e diffusa del </w:t>
      </w:r>
      <w:r w:rsidR="00DF6E72">
        <w:rPr>
          <w:rFonts w:ascii="Times New Roman" w:eastAsia="Times New Roman" w:hAnsi="Times New Roman" w:cs="Times New Roman"/>
          <w:sz w:val="24"/>
          <w:szCs w:val="24"/>
          <w:lang w:eastAsia="it-IT"/>
        </w:rPr>
        <w:t>p</w:t>
      </w:r>
      <w:r w:rsidR="00DF6E72" w:rsidRPr="00372028">
        <w:rPr>
          <w:rFonts w:ascii="Times New Roman" w:eastAsia="Times New Roman" w:hAnsi="Times New Roman" w:cs="Times New Roman"/>
          <w:sz w:val="24"/>
          <w:szCs w:val="24"/>
          <w:lang w:eastAsia="it-IT"/>
        </w:rPr>
        <w:t xml:space="preserve">ersonale, </w:t>
      </w:r>
      <w:r w:rsidR="00DF6E72">
        <w:rPr>
          <w:rFonts w:ascii="Times New Roman" w:eastAsia="Times New Roman" w:hAnsi="Times New Roman" w:cs="Times New Roman"/>
          <w:sz w:val="24"/>
          <w:szCs w:val="24"/>
          <w:lang w:eastAsia="it-IT"/>
        </w:rPr>
        <w:t xml:space="preserve">la programmazione  </w:t>
      </w:r>
      <w:r w:rsidR="00DF6E72" w:rsidRPr="00372028">
        <w:rPr>
          <w:rFonts w:ascii="Times New Roman" w:eastAsia="Times New Roman" w:hAnsi="Times New Roman" w:cs="Times New Roman"/>
          <w:sz w:val="24"/>
          <w:szCs w:val="24"/>
          <w:lang w:eastAsia="it-IT"/>
        </w:rPr>
        <w:t xml:space="preserve">individua obiettivi formativi di carattere generale, potenzialmente rivolti a tutti i dipendenti e </w:t>
      </w:r>
      <w:r w:rsidR="00DF6E72" w:rsidRPr="00372028">
        <w:rPr>
          <w:rFonts w:ascii="Times New Roman" w:eastAsia="Times New Roman" w:hAnsi="Times New Roman" w:cs="Times New Roman"/>
          <w:sz w:val="24"/>
          <w:szCs w:val="24"/>
          <w:lang w:eastAsia="it-IT"/>
        </w:rPr>
        <w:lastRenderedPageBreak/>
        <w:t>obiettivi formativi specifici, connessi a finalità strategiche dell’amministrazione, a obiettivi di performance e/o relativi a particolari figure/famiglie professionali.</w:t>
      </w:r>
    </w:p>
    <w:p w14:paraId="62876E6C" w14:textId="77777777" w:rsidR="00DF6E72" w:rsidRDefault="00DF6E72" w:rsidP="001635AD">
      <w:pPr>
        <w:shd w:val="clear" w:color="auto" w:fill="FFFFFF"/>
        <w:spacing w:after="0" w:line="240" w:lineRule="auto"/>
        <w:jc w:val="both"/>
        <w:rPr>
          <w:rFonts w:ascii="Times New Roman" w:eastAsia="Times New Roman" w:hAnsi="Times New Roman" w:cs="Times New Roman"/>
          <w:sz w:val="24"/>
          <w:szCs w:val="24"/>
          <w:lang w:eastAsia="it-IT"/>
        </w:rPr>
      </w:pPr>
    </w:p>
    <w:p w14:paraId="00A40645" w14:textId="77777777" w:rsidR="00304FE5" w:rsidRDefault="00304FE5" w:rsidP="001635AD">
      <w:pPr>
        <w:spacing w:after="0" w:line="240" w:lineRule="auto"/>
        <w:jc w:val="both"/>
        <w:rPr>
          <w:rFonts w:ascii="ArialMT" w:eastAsia="Times New Roman" w:hAnsi="ArialMT" w:cs="Times New Roman"/>
          <w:color w:val="000000"/>
          <w:sz w:val="14"/>
          <w:szCs w:val="14"/>
          <w:lang w:eastAsia="it-IT"/>
        </w:rPr>
      </w:pPr>
    </w:p>
    <w:p w14:paraId="2F914129" w14:textId="77777777" w:rsidR="004077B1" w:rsidRPr="002D2CBC" w:rsidRDefault="002D2CBC" w:rsidP="002D2CBC">
      <w:pPr>
        <w:pStyle w:val="Paragrafoelenco"/>
        <w:numPr>
          <w:ilvl w:val="0"/>
          <w:numId w:val="2"/>
        </w:numPr>
        <w:spacing w:after="0" w:line="240" w:lineRule="auto"/>
        <w:rPr>
          <w:rFonts w:ascii="ArialMT" w:eastAsia="Times New Roman" w:hAnsi="ArialMT" w:cs="Times New Roman"/>
          <w:color w:val="00B0F0"/>
          <w:sz w:val="24"/>
          <w:szCs w:val="24"/>
          <w:lang w:eastAsia="it-IT"/>
        </w:rPr>
      </w:pPr>
      <w:r>
        <w:rPr>
          <w:rFonts w:ascii="ArialMT" w:eastAsia="Times New Roman" w:hAnsi="ArialMT" w:cs="Times New Roman"/>
          <w:color w:val="00B0F0"/>
          <w:sz w:val="24"/>
          <w:szCs w:val="24"/>
          <w:lang w:eastAsia="it-IT"/>
        </w:rPr>
        <w:t xml:space="preserve">Le </w:t>
      </w:r>
      <w:r w:rsidR="004077B1" w:rsidRPr="002D2CBC">
        <w:rPr>
          <w:rFonts w:ascii="ArialMT" w:eastAsia="Times New Roman" w:hAnsi="ArialMT" w:cs="Times New Roman"/>
          <w:color w:val="00B0F0"/>
          <w:sz w:val="24"/>
          <w:szCs w:val="24"/>
          <w:lang w:eastAsia="it-IT"/>
        </w:rPr>
        <w:t xml:space="preserve">attività formative </w:t>
      </w:r>
    </w:p>
    <w:p w14:paraId="727D8F4B" w14:textId="77777777" w:rsidR="004077B1" w:rsidRDefault="004077B1" w:rsidP="004077B1">
      <w:pPr>
        <w:spacing w:after="0" w:line="240" w:lineRule="auto"/>
        <w:rPr>
          <w:rFonts w:ascii="ArialMT" w:eastAsia="Times New Roman" w:hAnsi="ArialMT" w:cs="Times New Roman"/>
          <w:color w:val="000000"/>
          <w:sz w:val="14"/>
          <w:szCs w:val="14"/>
          <w:lang w:eastAsia="it-IT"/>
        </w:rPr>
      </w:pPr>
    </w:p>
    <w:p w14:paraId="55EF2DF0" w14:textId="77777777" w:rsidR="004077B1" w:rsidRPr="001635AD" w:rsidRDefault="004077B1" w:rsidP="004077B1">
      <w:pPr>
        <w:spacing w:after="0" w:line="240" w:lineRule="auto"/>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L’attività formativa del triennio si andrà a sviluppare prevalentemente sulle aree tematiche di seguito riportate.</w:t>
      </w:r>
      <w:r w:rsidRPr="001635AD">
        <w:rPr>
          <w:rFonts w:ascii="Times New Roman" w:eastAsia="Times New Roman" w:hAnsi="Times New Roman" w:cs="Times New Roman"/>
          <w:color w:val="000000"/>
          <w:sz w:val="24"/>
          <w:szCs w:val="24"/>
          <w:lang w:eastAsia="it-IT"/>
        </w:rPr>
        <w:br/>
      </w:r>
    </w:p>
    <w:p w14:paraId="53C231D1" w14:textId="77777777" w:rsidR="00304FE5" w:rsidRPr="001635AD" w:rsidRDefault="00304FE5" w:rsidP="004077B1">
      <w:pPr>
        <w:spacing w:after="0" w:line="240" w:lineRule="auto"/>
        <w:rPr>
          <w:rFonts w:ascii="Times New Roman" w:eastAsia="Times New Roman" w:hAnsi="Times New Roman" w:cs="Times New Roman"/>
          <w:color w:val="000000"/>
          <w:sz w:val="24"/>
          <w:szCs w:val="24"/>
          <w:u w:val="single"/>
          <w:lang w:eastAsia="it-IT"/>
        </w:rPr>
      </w:pPr>
      <w:r w:rsidRPr="001635AD">
        <w:rPr>
          <w:rFonts w:ascii="Times New Roman" w:eastAsia="Times New Roman" w:hAnsi="Times New Roman" w:cs="Times New Roman"/>
          <w:color w:val="000000"/>
          <w:sz w:val="24"/>
          <w:szCs w:val="24"/>
          <w:u w:val="single"/>
          <w:lang w:eastAsia="it-IT"/>
        </w:rPr>
        <w:t>Formazione obbligatoria:</w:t>
      </w:r>
    </w:p>
    <w:p w14:paraId="5BFE12C3" w14:textId="77777777" w:rsidR="00304FE5" w:rsidRPr="001635AD" w:rsidRDefault="00304FE5" w:rsidP="004077B1">
      <w:pPr>
        <w:spacing w:after="0" w:line="240" w:lineRule="auto"/>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Prevenzione della corruzione e gestione del rischio</w:t>
      </w:r>
    </w:p>
    <w:p w14:paraId="3D22BC00" w14:textId="77777777" w:rsidR="0079038D" w:rsidRPr="001635AD" w:rsidRDefault="0079038D" w:rsidP="004077B1">
      <w:pPr>
        <w:spacing w:after="0" w:line="240" w:lineRule="auto"/>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Obblighi di trasparenza e PNRR</w:t>
      </w:r>
    </w:p>
    <w:p w14:paraId="78931AD2" w14:textId="77777777" w:rsidR="004077B1" w:rsidRPr="001635AD" w:rsidRDefault="00304FE5" w:rsidP="004077B1">
      <w:pPr>
        <w:spacing w:after="0" w:line="240" w:lineRule="auto"/>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 xml:space="preserve"> </w:t>
      </w:r>
      <w:r w:rsidR="002636D9" w:rsidRPr="001635AD">
        <w:rPr>
          <w:rFonts w:ascii="Times New Roman" w:eastAsia="Times New Roman" w:hAnsi="Times New Roman" w:cs="Times New Roman"/>
          <w:color w:val="000000"/>
          <w:sz w:val="24"/>
          <w:szCs w:val="24"/>
          <w:lang w:eastAsia="it-IT"/>
        </w:rPr>
        <w:t>E</w:t>
      </w:r>
      <w:r w:rsidRPr="001635AD">
        <w:rPr>
          <w:rFonts w:ascii="Times New Roman" w:eastAsia="Times New Roman" w:hAnsi="Times New Roman" w:cs="Times New Roman"/>
          <w:color w:val="000000"/>
          <w:sz w:val="24"/>
          <w:szCs w:val="24"/>
          <w:lang w:eastAsia="it-IT"/>
        </w:rPr>
        <w:t>tica e codice comportamento</w:t>
      </w:r>
    </w:p>
    <w:p w14:paraId="3E78EDCA" w14:textId="77777777" w:rsidR="00304FE5" w:rsidRPr="001635AD" w:rsidRDefault="0079038D" w:rsidP="00070615">
      <w:pPr>
        <w:spacing w:after="0" w:line="240" w:lineRule="auto"/>
        <w:jc w:val="both"/>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Codice dell’amministrazione digitale (CAD)</w:t>
      </w:r>
    </w:p>
    <w:p w14:paraId="40472FD5" w14:textId="77777777" w:rsidR="00070615" w:rsidRPr="001635AD" w:rsidRDefault="0079038D" w:rsidP="00070615">
      <w:pPr>
        <w:spacing w:after="0" w:line="240" w:lineRule="auto"/>
        <w:jc w:val="both"/>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GDPR- Regolamento generale sulla protezione dei dati</w:t>
      </w:r>
    </w:p>
    <w:p w14:paraId="0602C2DE" w14:textId="77777777" w:rsidR="0079038D" w:rsidRPr="001635AD" w:rsidRDefault="0079038D" w:rsidP="004077B1">
      <w:pPr>
        <w:spacing w:after="0" w:line="240" w:lineRule="auto"/>
        <w:rPr>
          <w:rFonts w:ascii="Times New Roman" w:eastAsia="Times New Roman" w:hAnsi="Times New Roman" w:cs="Times New Roman"/>
          <w:color w:val="000000"/>
          <w:sz w:val="24"/>
          <w:szCs w:val="24"/>
          <w:lang w:eastAsia="it-IT"/>
        </w:rPr>
      </w:pPr>
    </w:p>
    <w:p w14:paraId="32FA72E0" w14:textId="77777777" w:rsidR="0079038D" w:rsidRPr="001635AD" w:rsidRDefault="0079038D" w:rsidP="004077B1">
      <w:pPr>
        <w:spacing w:after="0" w:line="240" w:lineRule="auto"/>
        <w:rPr>
          <w:rFonts w:ascii="Times New Roman" w:eastAsia="Times New Roman" w:hAnsi="Times New Roman" w:cs="Times New Roman"/>
          <w:color w:val="000000"/>
          <w:sz w:val="24"/>
          <w:szCs w:val="24"/>
          <w:u w:val="single"/>
          <w:lang w:eastAsia="it-IT"/>
        </w:rPr>
      </w:pPr>
      <w:r w:rsidRPr="001635AD">
        <w:rPr>
          <w:rFonts w:ascii="Times New Roman" w:eastAsia="Times New Roman" w:hAnsi="Times New Roman" w:cs="Times New Roman"/>
          <w:color w:val="000000"/>
          <w:sz w:val="24"/>
          <w:szCs w:val="24"/>
          <w:u w:val="single"/>
          <w:lang w:eastAsia="it-IT"/>
        </w:rPr>
        <w:t>Formazione mirata in base al ruolo ricoperto</w:t>
      </w:r>
    </w:p>
    <w:p w14:paraId="4D15C601" w14:textId="77777777" w:rsidR="0079038D" w:rsidRPr="001635AD" w:rsidRDefault="0079038D" w:rsidP="004077B1">
      <w:pPr>
        <w:spacing w:after="0" w:line="240" w:lineRule="auto"/>
        <w:rPr>
          <w:rFonts w:ascii="Times New Roman" w:eastAsia="Times New Roman" w:hAnsi="Times New Roman" w:cs="Times New Roman"/>
          <w:color w:val="000000"/>
          <w:sz w:val="24"/>
          <w:szCs w:val="24"/>
          <w:lang w:eastAsia="it-IT"/>
        </w:rPr>
      </w:pPr>
      <w:proofErr w:type="gramStart"/>
      <w:r w:rsidRPr="001635AD">
        <w:rPr>
          <w:rFonts w:ascii="Times New Roman" w:eastAsia="Times New Roman" w:hAnsi="Times New Roman" w:cs="Times New Roman"/>
          <w:color w:val="000000"/>
          <w:sz w:val="24"/>
          <w:szCs w:val="24"/>
          <w:lang w:eastAsia="it-IT"/>
        </w:rPr>
        <w:t>Gestione  dei</w:t>
      </w:r>
      <w:proofErr w:type="gramEnd"/>
      <w:r w:rsidRPr="001635AD">
        <w:rPr>
          <w:rFonts w:ascii="Times New Roman" w:eastAsia="Times New Roman" w:hAnsi="Times New Roman" w:cs="Times New Roman"/>
          <w:color w:val="000000"/>
          <w:sz w:val="24"/>
          <w:szCs w:val="24"/>
          <w:lang w:eastAsia="it-IT"/>
        </w:rPr>
        <w:t xml:space="preserve"> flussi documentali</w:t>
      </w:r>
    </w:p>
    <w:p w14:paraId="5759EAE8" w14:textId="77777777" w:rsidR="0079038D" w:rsidRPr="001635AD" w:rsidRDefault="0079038D" w:rsidP="004077B1">
      <w:pPr>
        <w:spacing w:after="0" w:line="240" w:lineRule="auto"/>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 xml:space="preserve">Transizione al digitale </w:t>
      </w:r>
      <w:proofErr w:type="gramStart"/>
      <w:r w:rsidRPr="001635AD">
        <w:rPr>
          <w:rFonts w:ascii="Times New Roman" w:eastAsia="Times New Roman" w:hAnsi="Times New Roman" w:cs="Times New Roman"/>
          <w:color w:val="000000"/>
          <w:sz w:val="24"/>
          <w:szCs w:val="24"/>
          <w:lang w:eastAsia="it-IT"/>
        </w:rPr>
        <w:t>( con</w:t>
      </w:r>
      <w:proofErr w:type="gramEnd"/>
      <w:r w:rsidRPr="001635AD">
        <w:rPr>
          <w:rFonts w:ascii="Times New Roman" w:eastAsia="Times New Roman" w:hAnsi="Times New Roman" w:cs="Times New Roman"/>
          <w:color w:val="000000"/>
          <w:sz w:val="24"/>
          <w:szCs w:val="24"/>
          <w:lang w:eastAsia="it-IT"/>
        </w:rPr>
        <w:t xml:space="preserve"> riferimento alle misure del PNRR attivate o in corso di attivazione  </w:t>
      </w:r>
    </w:p>
    <w:p w14:paraId="2F959841" w14:textId="77777777" w:rsidR="0079038D" w:rsidRPr="001635AD" w:rsidRDefault="0079038D" w:rsidP="004077B1">
      <w:pPr>
        <w:spacing w:after="0" w:line="240" w:lineRule="auto"/>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Codice appalti</w:t>
      </w:r>
    </w:p>
    <w:p w14:paraId="18FEC484" w14:textId="77777777" w:rsidR="0079038D" w:rsidRPr="001635AD" w:rsidRDefault="0079038D" w:rsidP="004077B1">
      <w:pPr>
        <w:spacing w:after="0" w:line="240" w:lineRule="auto"/>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RUP</w:t>
      </w:r>
    </w:p>
    <w:p w14:paraId="00C5B9B3" w14:textId="77777777" w:rsidR="0079038D" w:rsidRPr="001635AD" w:rsidRDefault="0079038D" w:rsidP="004077B1">
      <w:pPr>
        <w:spacing w:after="0" w:line="240" w:lineRule="auto"/>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Competenze di base contabilità finanziaria armonizzata</w:t>
      </w:r>
    </w:p>
    <w:p w14:paraId="3C71AEEA" w14:textId="77777777" w:rsidR="0079038D" w:rsidRPr="001635AD" w:rsidRDefault="0079038D" w:rsidP="004077B1">
      <w:pPr>
        <w:spacing w:after="0" w:line="240" w:lineRule="auto"/>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 xml:space="preserve">Il procedimento amministrativo </w:t>
      </w:r>
    </w:p>
    <w:p w14:paraId="70502B43" w14:textId="77777777" w:rsidR="0079038D" w:rsidRPr="001635AD" w:rsidRDefault="0079038D" w:rsidP="004077B1">
      <w:pPr>
        <w:spacing w:after="0" w:line="240" w:lineRule="auto"/>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Il provvedimento amministrativo</w:t>
      </w:r>
    </w:p>
    <w:p w14:paraId="4E988FFE" w14:textId="77777777" w:rsidR="0079038D" w:rsidRPr="001635AD" w:rsidRDefault="0079038D" w:rsidP="004077B1">
      <w:pPr>
        <w:spacing w:after="0" w:line="240" w:lineRule="auto"/>
        <w:rPr>
          <w:rFonts w:ascii="Times New Roman" w:eastAsia="Times New Roman" w:hAnsi="Times New Roman" w:cs="Times New Roman"/>
          <w:color w:val="000000"/>
          <w:sz w:val="24"/>
          <w:szCs w:val="24"/>
          <w:lang w:eastAsia="it-IT"/>
        </w:rPr>
      </w:pPr>
      <w:r w:rsidRPr="001635AD">
        <w:rPr>
          <w:rFonts w:ascii="Times New Roman" w:eastAsia="Times New Roman" w:hAnsi="Times New Roman" w:cs="Times New Roman"/>
          <w:color w:val="000000"/>
          <w:sz w:val="24"/>
          <w:szCs w:val="24"/>
          <w:lang w:eastAsia="it-IT"/>
        </w:rPr>
        <w:t xml:space="preserve">Soft skill </w:t>
      </w:r>
    </w:p>
    <w:p w14:paraId="4DD8D76B" w14:textId="77777777" w:rsidR="0079038D" w:rsidRPr="002D2CBC" w:rsidRDefault="0079038D" w:rsidP="004077B1">
      <w:pPr>
        <w:spacing w:after="0" w:line="240" w:lineRule="auto"/>
        <w:rPr>
          <w:rFonts w:ascii="Times New Roman" w:eastAsia="Times New Roman" w:hAnsi="Times New Roman" w:cs="Times New Roman"/>
          <w:color w:val="000000"/>
          <w:sz w:val="28"/>
          <w:szCs w:val="28"/>
          <w:lang w:eastAsia="it-IT"/>
        </w:rPr>
      </w:pPr>
    </w:p>
    <w:p w14:paraId="12CCFD0A" w14:textId="77777777" w:rsidR="0079038D" w:rsidRPr="002636D9" w:rsidRDefault="0079038D" w:rsidP="001635AD">
      <w:pPr>
        <w:spacing w:after="0" w:line="240" w:lineRule="auto"/>
        <w:jc w:val="both"/>
        <w:rPr>
          <w:rFonts w:ascii="Times New Roman" w:eastAsia="Times New Roman" w:hAnsi="Times New Roman" w:cs="Times New Roman"/>
          <w:color w:val="000000"/>
          <w:sz w:val="24"/>
          <w:szCs w:val="24"/>
          <w:lang w:eastAsia="it-IT"/>
        </w:rPr>
      </w:pPr>
      <w:r w:rsidRPr="002636D9">
        <w:rPr>
          <w:rFonts w:ascii="Times New Roman" w:eastAsia="Times New Roman" w:hAnsi="Times New Roman" w:cs="Times New Roman"/>
          <w:color w:val="000000"/>
          <w:sz w:val="24"/>
          <w:szCs w:val="24"/>
          <w:lang w:eastAsia="it-IT"/>
        </w:rPr>
        <w:t xml:space="preserve">Gli ambiti formativi potranno essere </w:t>
      </w:r>
      <w:proofErr w:type="gramStart"/>
      <w:r w:rsidRPr="002636D9">
        <w:rPr>
          <w:rFonts w:ascii="Times New Roman" w:eastAsia="Times New Roman" w:hAnsi="Times New Roman" w:cs="Times New Roman"/>
          <w:color w:val="000000"/>
          <w:sz w:val="24"/>
          <w:szCs w:val="24"/>
          <w:lang w:eastAsia="it-IT"/>
        </w:rPr>
        <w:t>integrati  da</w:t>
      </w:r>
      <w:proofErr w:type="gramEnd"/>
      <w:r w:rsidRPr="002636D9">
        <w:rPr>
          <w:rFonts w:ascii="Times New Roman" w:eastAsia="Times New Roman" w:hAnsi="Times New Roman" w:cs="Times New Roman"/>
          <w:color w:val="000000"/>
          <w:sz w:val="24"/>
          <w:szCs w:val="24"/>
          <w:lang w:eastAsia="it-IT"/>
        </w:rPr>
        <w:t xml:space="preserve"> piani  di area e/o individuali predisposti dai responsabili di Area sulla base degli effettivi fabbisogni del personale assegnato.</w:t>
      </w:r>
    </w:p>
    <w:p w14:paraId="5D1421F4" w14:textId="77777777" w:rsidR="004077B1" w:rsidRDefault="004077B1" w:rsidP="00840D4F">
      <w:pPr>
        <w:shd w:val="clear" w:color="auto" w:fill="FFFFFF"/>
        <w:spacing w:after="0" w:line="240" w:lineRule="auto"/>
        <w:rPr>
          <w:rFonts w:ascii="Helvetica" w:eastAsia="Times New Roman" w:hAnsi="Helvetica" w:cs="Times New Roman"/>
          <w:color w:val="333333"/>
          <w:sz w:val="18"/>
          <w:szCs w:val="18"/>
          <w:lang w:eastAsia="it-IT"/>
        </w:rPr>
      </w:pPr>
    </w:p>
    <w:p w14:paraId="686765C1" w14:textId="77777777" w:rsidR="0050462A" w:rsidRPr="007D52C5" w:rsidRDefault="004077B1" w:rsidP="0050462A">
      <w:pPr>
        <w:pStyle w:val="Paragrafoelenco"/>
        <w:numPr>
          <w:ilvl w:val="0"/>
          <w:numId w:val="2"/>
        </w:numPr>
        <w:rPr>
          <w:rFonts w:ascii="Times New Roman" w:hAnsi="Times New Roman" w:cs="Times New Roman"/>
          <w:color w:val="00B0F0"/>
          <w:sz w:val="24"/>
          <w:szCs w:val="24"/>
        </w:rPr>
      </w:pPr>
      <w:r w:rsidRPr="007D52C5">
        <w:rPr>
          <w:rFonts w:ascii="Times New Roman" w:hAnsi="Times New Roman" w:cs="Times New Roman"/>
          <w:color w:val="00B0F0"/>
          <w:sz w:val="24"/>
          <w:szCs w:val="24"/>
        </w:rPr>
        <w:t>Modalità</w:t>
      </w:r>
      <w:r w:rsidR="00EB443C">
        <w:rPr>
          <w:rFonts w:ascii="Times New Roman" w:hAnsi="Times New Roman" w:cs="Times New Roman"/>
          <w:color w:val="00B0F0"/>
          <w:sz w:val="24"/>
          <w:szCs w:val="24"/>
        </w:rPr>
        <w:t xml:space="preserve"> di erogazione della formazione </w:t>
      </w:r>
      <w:r w:rsidRPr="007D52C5">
        <w:rPr>
          <w:rFonts w:ascii="Times New Roman" w:hAnsi="Times New Roman" w:cs="Times New Roman"/>
          <w:color w:val="00B0F0"/>
          <w:sz w:val="24"/>
          <w:szCs w:val="24"/>
        </w:rPr>
        <w:t xml:space="preserve"> </w:t>
      </w:r>
    </w:p>
    <w:p w14:paraId="61B78E54" w14:textId="77777777" w:rsidR="0050462A" w:rsidRDefault="0050462A" w:rsidP="0050462A">
      <w:pPr>
        <w:pStyle w:val="Paragrafoelenco"/>
        <w:numPr>
          <w:ilvl w:val="0"/>
          <w:numId w:val="5"/>
        </w:numPr>
        <w:rPr>
          <w:rFonts w:ascii="Times New Roman" w:hAnsi="Times New Roman" w:cs="Times New Roman"/>
          <w:sz w:val="24"/>
          <w:szCs w:val="24"/>
        </w:rPr>
      </w:pPr>
      <w:r w:rsidRPr="0050462A">
        <w:rPr>
          <w:rFonts w:ascii="Times New Roman" w:hAnsi="Times New Roman" w:cs="Times New Roman"/>
          <w:sz w:val="24"/>
          <w:szCs w:val="24"/>
        </w:rPr>
        <w:t xml:space="preserve">Abilitazione al Portale </w:t>
      </w:r>
      <w:proofErr w:type="spellStart"/>
      <w:r w:rsidRPr="0050462A">
        <w:rPr>
          <w:rFonts w:ascii="Times New Roman" w:hAnsi="Times New Roman" w:cs="Times New Roman"/>
          <w:sz w:val="24"/>
          <w:szCs w:val="24"/>
        </w:rPr>
        <w:t>Syllabus</w:t>
      </w:r>
      <w:proofErr w:type="spellEnd"/>
      <w:r w:rsidR="00B05B49">
        <w:rPr>
          <w:rFonts w:ascii="Times New Roman" w:hAnsi="Times New Roman" w:cs="Times New Roman"/>
          <w:sz w:val="24"/>
          <w:szCs w:val="24"/>
        </w:rPr>
        <w:t>;</w:t>
      </w:r>
    </w:p>
    <w:p w14:paraId="59DC17F6" w14:textId="5DFD8725" w:rsidR="00B05B49" w:rsidRDefault="00B05B49" w:rsidP="0050462A">
      <w:pPr>
        <w:pStyle w:val="Paragrafoelenco"/>
        <w:numPr>
          <w:ilvl w:val="0"/>
          <w:numId w:val="5"/>
        </w:numPr>
        <w:rPr>
          <w:rFonts w:ascii="Times New Roman" w:hAnsi="Times New Roman" w:cs="Times New Roman"/>
          <w:sz w:val="24"/>
          <w:szCs w:val="24"/>
        </w:rPr>
      </w:pPr>
      <w:r>
        <w:rPr>
          <w:rFonts w:ascii="Times New Roman" w:hAnsi="Times New Roman" w:cs="Times New Roman"/>
          <w:sz w:val="24"/>
          <w:szCs w:val="24"/>
        </w:rPr>
        <w:t xml:space="preserve">Percorso formativo gratuito relativo alle procedure di acquisto sul </w:t>
      </w:r>
      <w:proofErr w:type="spellStart"/>
      <w:r>
        <w:rPr>
          <w:rFonts w:ascii="Times New Roman" w:hAnsi="Times New Roman" w:cs="Times New Roman"/>
          <w:sz w:val="24"/>
          <w:szCs w:val="24"/>
        </w:rPr>
        <w:t>MePa</w:t>
      </w:r>
      <w:proofErr w:type="spellEnd"/>
      <w:r>
        <w:rPr>
          <w:rFonts w:ascii="Times New Roman" w:hAnsi="Times New Roman" w:cs="Times New Roman"/>
          <w:sz w:val="24"/>
          <w:szCs w:val="24"/>
        </w:rPr>
        <w:t xml:space="preserve"> organizzato da SNA – CONSIP e MEF;</w:t>
      </w:r>
    </w:p>
    <w:p w14:paraId="6B902456" w14:textId="45417D45" w:rsidR="0050462A" w:rsidRDefault="0050462A" w:rsidP="0050462A">
      <w:pPr>
        <w:pStyle w:val="Paragrafoelenco"/>
        <w:numPr>
          <w:ilvl w:val="0"/>
          <w:numId w:val="5"/>
        </w:numPr>
        <w:rPr>
          <w:rFonts w:ascii="Times New Roman" w:hAnsi="Times New Roman" w:cs="Times New Roman"/>
          <w:sz w:val="24"/>
          <w:szCs w:val="24"/>
        </w:rPr>
      </w:pPr>
      <w:r>
        <w:rPr>
          <w:rFonts w:ascii="Times New Roman" w:hAnsi="Times New Roman" w:cs="Times New Roman"/>
          <w:sz w:val="24"/>
          <w:szCs w:val="24"/>
        </w:rPr>
        <w:t xml:space="preserve">Formazione in presenza e/o a distanza (webinar, </w:t>
      </w:r>
      <w:proofErr w:type="spellStart"/>
      <w:r>
        <w:rPr>
          <w:rFonts w:ascii="Times New Roman" w:hAnsi="Times New Roman" w:cs="Times New Roman"/>
          <w:sz w:val="24"/>
          <w:szCs w:val="24"/>
        </w:rPr>
        <w:t>e-learneng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etc</w:t>
      </w:r>
      <w:proofErr w:type="spellEnd"/>
      <w:r>
        <w:rPr>
          <w:rFonts w:ascii="Times New Roman" w:hAnsi="Times New Roman" w:cs="Times New Roman"/>
          <w:sz w:val="24"/>
          <w:szCs w:val="24"/>
        </w:rPr>
        <w:t>) in funzione dei contenuti</w:t>
      </w:r>
      <w:r w:rsidR="004A0498">
        <w:rPr>
          <w:rFonts w:ascii="Times New Roman" w:hAnsi="Times New Roman" w:cs="Times New Roman"/>
          <w:sz w:val="24"/>
          <w:szCs w:val="24"/>
        </w:rPr>
        <w:t xml:space="preserve"> tramite affidamento a ditte esterne</w:t>
      </w:r>
      <w:r w:rsidR="00C373B9">
        <w:rPr>
          <w:rFonts w:ascii="Times New Roman" w:hAnsi="Times New Roman" w:cs="Times New Roman"/>
          <w:sz w:val="24"/>
          <w:szCs w:val="24"/>
        </w:rPr>
        <w:t>;</w:t>
      </w:r>
    </w:p>
    <w:p w14:paraId="13CEEDA2" w14:textId="77777777" w:rsidR="00C373B9" w:rsidRDefault="00C373B9" w:rsidP="0050462A">
      <w:pPr>
        <w:pStyle w:val="Paragrafoelenco"/>
        <w:numPr>
          <w:ilvl w:val="0"/>
          <w:numId w:val="5"/>
        </w:numPr>
        <w:rPr>
          <w:rFonts w:ascii="Times New Roman" w:hAnsi="Times New Roman" w:cs="Times New Roman"/>
          <w:sz w:val="24"/>
          <w:szCs w:val="24"/>
        </w:rPr>
      </w:pPr>
      <w:r>
        <w:rPr>
          <w:rFonts w:ascii="Times New Roman" w:hAnsi="Times New Roman" w:cs="Times New Roman"/>
          <w:sz w:val="24"/>
          <w:szCs w:val="24"/>
        </w:rPr>
        <w:t xml:space="preserve">Eventuali percorsi formativi organizzati da enti pubblici </w:t>
      </w:r>
    </w:p>
    <w:p w14:paraId="047F1308" w14:textId="77777777" w:rsidR="000D300C" w:rsidRDefault="000D300C" w:rsidP="000D300C"/>
    <w:p w14:paraId="1A09CFB5" w14:textId="77777777" w:rsidR="00126F2B" w:rsidRPr="00777AFA" w:rsidRDefault="000D300C" w:rsidP="00777AFA">
      <w:pPr>
        <w:jc w:val="both"/>
        <w:rPr>
          <w:rFonts w:ascii="Times New Roman" w:hAnsi="Times New Roman" w:cs="Times New Roman"/>
          <w:sz w:val="24"/>
          <w:szCs w:val="24"/>
        </w:rPr>
      </w:pPr>
      <w:r w:rsidRPr="00777AFA">
        <w:rPr>
          <w:rFonts w:ascii="Times New Roman" w:hAnsi="Times New Roman" w:cs="Times New Roman"/>
          <w:sz w:val="24"/>
          <w:szCs w:val="24"/>
        </w:rPr>
        <w:t xml:space="preserve">Le attività formative possono essere realizzati facendo ricorso a modalità di erogazione differenti: Corsi, destinati a gruppi o a singoli </w:t>
      </w:r>
      <w:proofErr w:type="gramStart"/>
      <w:r w:rsidRPr="00777AFA">
        <w:rPr>
          <w:rFonts w:ascii="Times New Roman" w:hAnsi="Times New Roman" w:cs="Times New Roman"/>
          <w:sz w:val="24"/>
          <w:szCs w:val="24"/>
        </w:rPr>
        <w:t>dipendenti,  in</w:t>
      </w:r>
      <w:proofErr w:type="gramEnd"/>
      <w:r w:rsidRPr="00777AFA">
        <w:rPr>
          <w:rFonts w:ascii="Times New Roman" w:hAnsi="Times New Roman" w:cs="Times New Roman"/>
          <w:sz w:val="24"/>
          <w:szCs w:val="24"/>
        </w:rPr>
        <w:t xml:space="preserve"> presenza</w:t>
      </w:r>
      <w:r w:rsidR="00777AFA">
        <w:rPr>
          <w:rFonts w:ascii="Times New Roman" w:hAnsi="Times New Roman" w:cs="Times New Roman"/>
          <w:sz w:val="24"/>
          <w:szCs w:val="24"/>
        </w:rPr>
        <w:t xml:space="preserve">, </w:t>
      </w:r>
      <w:r w:rsidRPr="00777AFA">
        <w:rPr>
          <w:rFonts w:ascii="Times New Roman" w:hAnsi="Times New Roman" w:cs="Times New Roman"/>
          <w:sz w:val="24"/>
          <w:szCs w:val="24"/>
        </w:rPr>
        <w:t xml:space="preserve"> on line in modalità sincrona (webinar anche in live streaming)</w:t>
      </w:r>
      <w:r w:rsidR="00777AFA">
        <w:rPr>
          <w:rFonts w:ascii="Times New Roman" w:hAnsi="Times New Roman" w:cs="Times New Roman"/>
          <w:sz w:val="24"/>
          <w:szCs w:val="24"/>
        </w:rPr>
        <w:t xml:space="preserve">, </w:t>
      </w:r>
      <w:r w:rsidRPr="00777AFA">
        <w:rPr>
          <w:rFonts w:ascii="Times New Roman" w:hAnsi="Times New Roman" w:cs="Times New Roman"/>
          <w:sz w:val="24"/>
          <w:szCs w:val="24"/>
        </w:rPr>
        <w:t xml:space="preserve">on line in modalità asincrona (webcast, podcast). </w:t>
      </w:r>
    </w:p>
    <w:p w14:paraId="05721645" w14:textId="77777777" w:rsidR="00777AFA" w:rsidRPr="00777AFA" w:rsidRDefault="00777AFA" w:rsidP="00777AFA">
      <w:pPr>
        <w:jc w:val="both"/>
        <w:rPr>
          <w:rFonts w:ascii="Times New Roman" w:hAnsi="Times New Roman" w:cs="Times New Roman"/>
          <w:sz w:val="24"/>
          <w:szCs w:val="24"/>
        </w:rPr>
      </w:pPr>
      <w:r w:rsidRPr="00777AFA">
        <w:rPr>
          <w:rFonts w:ascii="Times New Roman" w:hAnsi="Times New Roman" w:cs="Times New Roman"/>
          <w:sz w:val="24"/>
          <w:szCs w:val="24"/>
        </w:rPr>
        <w:t>L’individuazione d</w:t>
      </w:r>
      <w:r w:rsidR="000D300C" w:rsidRPr="00777AFA">
        <w:rPr>
          <w:rFonts w:ascii="Times New Roman" w:hAnsi="Times New Roman" w:cs="Times New Roman"/>
          <w:sz w:val="24"/>
          <w:szCs w:val="24"/>
        </w:rPr>
        <w:t>i</w:t>
      </w:r>
      <w:r w:rsidRPr="00777AFA">
        <w:rPr>
          <w:rFonts w:ascii="Times New Roman" w:hAnsi="Times New Roman" w:cs="Times New Roman"/>
          <w:sz w:val="24"/>
          <w:szCs w:val="24"/>
        </w:rPr>
        <w:t xml:space="preserve"> </w:t>
      </w:r>
      <w:proofErr w:type="gramStart"/>
      <w:r w:rsidRPr="00777AFA">
        <w:rPr>
          <w:rFonts w:ascii="Times New Roman" w:hAnsi="Times New Roman" w:cs="Times New Roman"/>
          <w:sz w:val="24"/>
          <w:szCs w:val="24"/>
        </w:rPr>
        <w:t xml:space="preserve">eventuali </w:t>
      </w:r>
      <w:r w:rsidR="000D300C" w:rsidRPr="00777AFA">
        <w:rPr>
          <w:rFonts w:ascii="Times New Roman" w:hAnsi="Times New Roman" w:cs="Times New Roman"/>
          <w:sz w:val="24"/>
          <w:szCs w:val="24"/>
        </w:rPr>
        <w:t xml:space="preserve"> soggetti</w:t>
      </w:r>
      <w:proofErr w:type="gramEnd"/>
      <w:r w:rsidR="000D300C" w:rsidRPr="00777AFA">
        <w:rPr>
          <w:rFonts w:ascii="Times New Roman" w:hAnsi="Times New Roman" w:cs="Times New Roman"/>
          <w:sz w:val="24"/>
          <w:szCs w:val="24"/>
        </w:rPr>
        <w:t xml:space="preserve"> esterni cui affidare l’intervento formativo avverrà utilizzando strumenti adeguati per selezionare i soggetti più idonei in relazione alle materie da trattare e, comunque, nel rispetto delle disposizioni vigenti in materia di affidamento di incarichi e/o di servizi. </w:t>
      </w:r>
    </w:p>
    <w:p w14:paraId="04CCFB6F" w14:textId="77777777" w:rsidR="00372028" w:rsidRDefault="00E045FD" w:rsidP="001635AD">
      <w:pPr>
        <w:shd w:val="clear" w:color="auto" w:fill="FFFFFF"/>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L’attuazione degli interventi e misure in a</w:t>
      </w:r>
      <w:r w:rsidR="0094595A">
        <w:rPr>
          <w:rFonts w:ascii="Times New Roman" w:eastAsia="Times New Roman" w:hAnsi="Times New Roman" w:cs="Times New Roman"/>
          <w:sz w:val="24"/>
          <w:szCs w:val="24"/>
          <w:lang w:eastAsia="it-IT"/>
        </w:rPr>
        <w:t>m</w:t>
      </w:r>
      <w:r>
        <w:rPr>
          <w:rFonts w:ascii="Times New Roman" w:eastAsia="Times New Roman" w:hAnsi="Times New Roman" w:cs="Times New Roman"/>
          <w:sz w:val="24"/>
          <w:szCs w:val="24"/>
          <w:lang w:eastAsia="it-IT"/>
        </w:rPr>
        <w:t xml:space="preserve">bito formativo </w:t>
      </w:r>
      <w:r w:rsidR="00372028" w:rsidRPr="00372028">
        <w:rPr>
          <w:rFonts w:ascii="Times New Roman" w:eastAsia="Times New Roman" w:hAnsi="Times New Roman" w:cs="Times New Roman"/>
          <w:sz w:val="24"/>
          <w:szCs w:val="24"/>
          <w:lang w:eastAsia="it-IT"/>
        </w:rPr>
        <w:t>è affidata</w:t>
      </w:r>
      <w:r>
        <w:rPr>
          <w:rFonts w:ascii="Times New Roman" w:eastAsia="Times New Roman" w:hAnsi="Times New Roman" w:cs="Times New Roman"/>
          <w:sz w:val="24"/>
          <w:szCs w:val="24"/>
          <w:lang w:eastAsia="it-IT"/>
        </w:rPr>
        <w:t xml:space="preserve"> ai responsabili di Area (EQ), </w:t>
      </w:r>
      <w:r w:rsidR="0094595A">
        <w:rPr>
          <w:rFonts w:ascii="Times New Roman" w:eastAsia="Times New Roman" w:hAnsi="Times New Roman" w:cs="Times New Roman"/>
          <w:sz w:val="24"/>
          <w:szCs w:val="24"/>
          <w:lang w:eastAsia="it-IT"/>
        </w:rPr>
        <w:t xml:space="preserve">sulla base dei fabbisogni formativi garantendo pari opportunità di </w:t>
      </w:r>
      <w:proofErr w:type="gramStart"/>
      <w:r w:rsidR="0094595A">
        <w:rPr>
          <w:rFonts w:ascii="Times New Roman" w:eastAsia="Times New Roman" w:hAnsi="Times New Roman" w:cs="Times New Roman"/>
          <w:sz w:val="24"/>
          <w:szCs w:val="24"/>
          <w:lang w:eastAsia="it-IT"/>
        </w:rPr>
        <w:t>partecipazione</w:t>
      </w:r>
      <w:r w:rsidR="008A00CD">
        <w:rPr>
          <w:rFonts w:ascii="Times New Roman" w:eastAsia="Times New Roman" w:hAnsi="Times New Roman" w:cs="Times New Roman"/>
          <w:sz w:val="24"/>
          <w:szCs w:val="24"/>
          <w:lang w:eastAsia="it-IT"/>
        </w:rPr>
        <w:t xml:space="preserve">, </w:t>
      </w:r>
      <w:r w:rsidR="0094595A">
        <w:rPr>
          <w:rFonts w:ascii="Times New Roman" w:eastAsia="Times New Roman" w:hAnsi="Times New Roman" w:cs="Times New Roman"/>
          <w:sz w:val="24"/>
          <w:szCs w:val="24"/>
          <w:lang w:eastAsia="it-IT"/>
        </w:rPr>
        <w:t xml:space="preserve"> e</w:t>
      </w:r>
      <w:proofErr w:type="gramEnd"/>
      <w:r w:rsidR="0094595A">
        <w:rPr>
          <w:rFonts w:ascii="Times New Roman" w:eastAsia="Times New Roman" w:hAnsi="Times New Roman" w:cs="Times New Roman"/>
          <w:sz w:val="24"/>
          <w:szCs w:val="24"/>
          <w:lang w:eastAsia="it-IT"/>
        </w:rPr>
        <w:t xml:space="preserve"> </w:t>
      </w:r>
      <w:r w:rsidR="00372028" w:rsidRPr="00372028">
        <w:rPr>
          <w:rFonts w:ascii="Times New Roman" w:eastAsia="Times New Roman" w:hAnsi="Times New Roman" w:cs="Times New Roman"/>
          <w:sz w:val="24"/>
          <w:szCs w:val="24"/>
          <w:lang w:eastAsia="it-IT"/>
        </w:rPr>
        <w:t>d</w:t>
      </w:r>
      <w:r w:rsidR="0094595A">
        <w:rPr>
          <w:rFonts w:ascii="Times New Roman" w:eastAsia="Times New Roman" w:hAnsi="Times New Roman" w:cs="Times New Roman"/>
          <w:sz w:val="24"/>
          <w:szCs w:val="24"/>
          <w:lang w:eastAsia="it-IT"/>
        </w:rPr>
        <w:t>e</w:t>
      </w:r>
      <w:r w:rsidR="00372028" w:rsidRPr="00372028">
        <w:rPr>
          <w:rFonts w:ascii="Times New Roman" w:eastAsia="Times New Roman" w:hAnsi="Times New Roman" w:cs="Times New Roman"/>
          <w:sz w:val="24"/>
          <w:szCs w:val="24"/>
          <w:lang w:eastAsia="it-IT"/>
        </w:rPr>
        <w:t xml:space="preserve">l Responsabile </w:t>
      </w:r>
      <w:r w:rsidR="0094595A">
        <w:rPr>
          <w:rFonts w:ascii="Times New Roman" w:eastAsia="Times New Roman" w:hAnsi="Times New Roman" w:cs="Times New Roman"/>
          <w:sz w:val="24"/>
          <w:szCs w:val="24"/>
          <w:lang w:eastAsia="it-IT"/>
        </w:rPr>
        <w:t>per la trasformazione digitale</w:t>
      </w:r>
      <w:r w:rsidR="00372028" w:rsidRPr="00372028">
        <w:rPr>
          <w:rFonts w:ascii="Times New Roman" w:eastAsia="Times New Roman" w:hAnsi="Times New Roman" w:cs="Times New Roman"/>
          <w:sz w:val="24"/>
          <w:szCs w:val="24"/>
          <w:lang w:eastAsia="it-IT"/>
        </w:rPr>
        <w:t xml:space="preserve"> per q</w:t>
      </w:r>
      <w:r w:rsidR="004077B1">
        <w:rPr>
          <w:rFonts w:ascii="Times New Roman" w:eastAsia="Times New Roman" w:hAnsi="Times New Roman" w:cs="Times New Roman"/>
          <w:sz w:val="24"/>
          <w:szCs w:val="24"/>
          <w:lang w:eastAsia="it-IT"/>
        </w:rPr>
        <w:t>uanto riguarda la formazione fi</w:t>
      </w:r>
      <w:r w:rsidR="00372028" w:rsidRPr="00372028">
        <w:rPr>
          <w:rFonts w:ascii="Times New Roman" w:eastAsia="Times New Roman" w:hAnsi="Times New Roman" w:cs="Times New Roman"/>
          <w:sz w:val="24"/>
          <w:szCs w:val="24"/>
          <w:lang w:eastAsia="it-IT"/>
        </w:rPr>
        <w:t>nalizzata allo sviluppo delle competenze digitali.</w:t>
      </w:r>
    </w:p>
    <w:p w14:paraId="46D684CD" w14:textId="77777777" w:rsidR="00EB443C" w:rsidRDefault="00EB443C" w:rsidP="001635AD">
      <w:pPr>
        <w:shd w:val="clear" w:color="auto" w:fill="FFFFFF"/>
        <w:spacing w:after="0" w:line="240" w:lineRule="auto"/>
        <w:rPr>
          <w:rFonts w:ascii="Times New Roman" w:eastAsia="Times New Roman" w:hAnsi="Times New Roman" w:cs="Times New Roman"/>
          <w:sz w:val="24"/>
          <w:szCs w:val="24"/>
          <w:lang w:eastAsia="it-IT"/>
        </w:rPr>
      </w:pPr>
    </w:p>
    <w:p w14:paraId="2EB17E25" w14:textId="77777777" w:rsidR="000D300C" w:rsidRDefault="000D300C" w:rsidP="001635AD">
      <w:pPr>
        <w:shd w:val="clear" w:color="auto" w:fill="FFFFFF"/>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 xml:space="preserve">Le proposte </w:t>
      </w:r>
      <w:proofErr w:type="gramStart"/>
      <w:r>
        <w:rPr>
          <w:rFonts w:ascii="Times New Roman" w:eastAsia="Times New Roman" w:hAnsi="Times New Roman" w:cs="Times New Roman"/>
          <w:sz w:val="24"/>
          <w:szCs w:val="24"/>
          <w:lang w:eastAsia="it-IT"/>
        </w:rPr>
        <w:t>formative  rivolte</w:t>
      </w:r>
      <w:proofErr w:type="gramEnd"/>
      <w:r>
        <w:rPr>
          <w:rFonts w:ascii="Times New Roman" w:eastAsia="Times New Roman" w:hAnsi="Times New Roman" w:cs="Times New Roman"/>
          <w:sz w:val="24"/>
          <w:szCs w:val="24"/>
          <w:lang w:eastAsia="it-IT"/>
        </w:rPr>
        <w:t xml:space="preserve"> a tutti i dipendenti sono organizzate dall’Area amministrativa.</w:t>
      </w:r>
    </w:p>
    <w:p w14:paraId="6A412AD4" w14:textId="77777777" w:rsidR="000D300C" w:rsidRDefault="000D300C" w:rsidP="001635AD">
      <w:pPr>
        <w:shd w:val="clear" w:color="auto" w:fill="FFFFFF"/>
        <w:spacing w:after="0" w:line="240" w:lineRule="auto"/>
        <w:rPr>
          <w:rFonts w:ascii="Times New Roman" w:eastAsia="Times New Roman" w:hAnsi="Times New Roman" w:cs="Times New Roman"/>
          <w:sz w:val="24"/>
          <w:szCs w:val="24"/>
          <w:lang w:eastAsia="it-IT"/>
        </w:rPr>
      </w:pPr>
    </w:p>
    <w:p w14:paraId="6114FB9A" w14:textId="77777777" w:rsidR="00372028" w:rsidRDefault="008A00CD" w:rsidP="001635AD">
      <w:pPr>
        <w:shd w:val="clear" w:color="auto" w:fill="FFFFFF"/>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w:t>
      </w:r>
      <w:r w:rsidR="00372028" w:rsidRPr="00372028">
        <w:rPr>
          <w:rFonts w:ascii="Times New Roman" w:eastAsia="Times New Roman" w:hAnsi="Times New Roman" w:cs="Times New Roman"/>
          <w:sz w:val="24"/>
          <w:szCs w:val="24"/>
          <w:lang w:eastAsia="it-IT"/>
        </w:rPr>
        <w:t xml:space="preserve">a promozione della formazione e, in particolare, della partecipazione attiva dei dipendenti alle iniziative di sviluppo delle competenze promosse costituisce </w:t>
      </w:r>
      <w:r w:rsidR="00FC50C9">
        <w:rPr>
          <w:rFonts w:ascii="Times New Roman" w:eastAsia="Times New Roman" w:hAnsi="Times New Roman" w:cs="Times New Roman"/>
          <w:sz w:val="24"/>
          <w:szCs w:val="24"/>
          <w:lang w:eastAsia="it-IT"/>
        </w:rPr>
        <w:t>un obiettivo di performance degli incaricati di responsabilità (EQ)</w:t>
      </w:r>
    </w:p>
    <w:p w14:paraId="7D05350F" w14:textId="77777777" w:rsidR="00950F32" w:rsidRDefault="00950F32" w:rsidP="00372028">
      <w:pPr>
        <w:shd w:val="clear" w:color="auto" w:fill="FFFFFF"/>
        <w:spacing w:after="0" w:line="384" w:lineRule="atLeast"/>
        <w:rPr>
          <w:rFonts w:ascii="Times New Roman" w:eastAsia="Times New Roman" w:hAnsi="Times New Roman" w:cs="Times New Roman"/>
          <w:sz w:val="24"/>
          <w:szCs w:val="24"/>
          <w:lang w:eastAsia="it-IT"/>
        </w:rPr>
      </w:pPr>
    </w:p>
    <w:p w14:paraId="4BD172CA" w14:textId="77777777" w:rsidR="00A46997" w:rsidRDefault="008A00CD" w:rsidP="004402A9">
      <w:pPr>
        <w:shd w:val="clear" w:color="auto" w:fill="FFFFFF"/>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w:t>
      </w:r>
      <w:r w:rsidR="004402A9">
        <w:rPr>
          <w:rFonts w:ascii="Times New Roman" w:eastAsia="Times New Roman" w:hAnsi="Times New Roman" w:cs="Times New Roman"/>
          <w:sz w:val="24"/>
          <w:szCs w:val="24"/>
          <w:lang w:eastAsia="it-IT"/>
        </w:rPr>
        <w:t>e attività di formazione, rilevano ai fini delle progressioni econo</w:t>
      </w:r>
      <w:r>
        <w:rPr>
          <w:rFonts w:ascii="Times New Roman" w:eastAsia="Times New Roman" w:hAnsi="Times New Roman" w:cs="Times New Roman"/>
          <w:sz w:val="24"/>
          <w:szCs w:val="24"/>
          <w:lang w:eastAsia="it-IT"/>
        </w:rPr>
        <w:t>miche e dei percorsi di carriera</w:t>
      </w:r>
      <w:r w:rsidR="004402A9">
        <w:rPr>
          <w:rFonts w:ascii="Times New Roman" w:eastAsia="Times New Roman" w:hAnsi="Times New Roman" w:cs="Times New Roman"/>
          <w:sz w:val="24"/>
          <w:szCs w:val="24"/>
          <w:lang w:eastAsia="it-IT"/>
        </w:rPr>
        <w:t xml:space="preserve">, solo se concluse  </w:t>
      </w:r>
      <w:r w:rsidR="00DA006D" w:rsidRPr="00372028">
        <w:rPr>
          <w:rFonts w:ascii="Times New Roman" w:eastAsia="Times New Roman" w:hAnsi="Times New Roman" w:cs="Times New Roman"/>
          <w:sz w:val="24"/>
          <w:szCs w:val="24"/>
          <w:lang w:eastAsia="it-IT"/>
        </w:rPr>
        <w:t xml:space="preserve"> con certificazione fin</w:t>
      </w:r>
      <w:r>
        <w:rPr>
          <w:rFonts w:ascii="Times New Roman" w:eastAsia="Times New Roman" w:hAnsi="Times New Roman" w:cs="Times New Roman"/>
          <w:sz w:val="24"/>
          <w:szCs w:val="24"/>
          <w:lang w:eastAsia="it-IT"/>
        </w:rPr>
        <w:t>ale delle competenze.</w:t>
      </w:r>
    </w:p>
    <w:p w14:paraId="3D2D906A" w14:textId="77777777" w:rsidR="00EB443C" w:rsidRDefault="00EB443C" w:rsidP="00FC50C9">
      <w:pPr>
        <w:rPr>
          <w:rFonts w:ascii="Times New Roman" w:eastAsia="Times New Roman" w:hAnsi="Times New Roman" w:cs="Times New Roman"/>
          <w:sz w:val="24"/>
          <w:szCs w:val="24"/>
          <w:lang w:eastAsia="it-IT"/>
        </w:rPr>
      </w:pPr>
    </w:p>
    <w:p w14:paraId="180A14F7" w14:textId="77777777" w:rsidR="00FC50C9" w:rsidRDefault="00FC50C9" w:rsidP="00FC50C9">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Si intendono richiamate le disposizioni di cui agli articoli 54,55 e 56 del CCNL Funzioni Locali 2019 – 2021 sottoscritto il 16.11.2022.</w:t>
      </w:r>
    </w:p>
    <w:p w14:paraId="55D31521" w14:textId="77777777" w:rsidR="007319D6" w:rsidRPr="0050462A" w:rsidRDefault="0050462A" w:rsidP="0050462A">
      <w:pPr>
        <w:pStyle w:val="Paragrafoelenco"/>
        <w:numPr>
          <w:ilvl w:val="0"/>
          <w:numId w:val="2"/>
        </w:numPr>
        <w:shd w:val="clear" w:color="auto" w:fill="FFFFFF"/>
        <w:spacing w:after="0" w:line="384" w:lineRule="atLeast"/>
        <w:rPr>
          <w:rFonts w:ascii="Times New Roman" w:eastAsia="Times New Roman" w:hAnsi="Times New Roman" w:cs="Times New Roman"/>
          <w:color w:val="00B0F0"/>
          <w:sz w:val="24"/>
          <w:szCs w:val="24"/>
          <w:lang w:eastAsia="it-IT"/>
        </w:rPr>
      </w:pPr>
      <w:r w:rsidRPr="0050462A">
        <w:rPr>
          <w:rFonts w:ascii="Times New Roman" w:eastAsia="Times New Roman" w:hAnsi="Times New Roman" w:cs="Times New Roman"/>
          <w:color w:val="00B0F0"/>
          <w:sz w:val="24"/>
          <w:szCs w:val="24"/>
          <w:lang w:eastAsia="it-IT"/>
        </w:rPr>
        <w:t xml:space="preserve">Obiettivi formativi </w:t>
      </w:r>
    </w:p>
    <w:p w14:paraId="1DDE852E" w14:textId="77777777" w:rsidR="0050462A" w:rsidRDefault="0050462A" w:rsidP="0050462A">
      <w:pPr>
        <w:shd w:val="clear" w:color="auto" w:fill="FFFFFF"/>
        <w:spacing w:after="0" w:line="240" w:lineRule="auto"/>
        <w:jc w:val="both"/>
        <w:rPr>
          <w:rFonts w:ascii="Times New Roman" w:eastAsia="Times New Roman" w:hAnsi="Times New Roman" w:cs="Times New Roman"/>
          <w:color w:val="000000"/>
          <w:sz w:val="24"/>
          <w:szCs w:val="24"/>
          <w:lang w:eastAsia="it-IT"/>
        </w:rPr>
      </w:pPr>
    </w:p>
    <w:p w14:paraId="7CA808A7" w14:textId="77777777" w:rsidR="0050462A" w:rsidRPr="0050462A" w:rsidRDefault="0050462A" w:rsidP="0050462A">
      <w:pPr>
        <w:pStyle w:val="Paragrafoelenco"/>
        <w:numPr>
          <w:ilvl w:val="0"/>
          <w:numId w:val="6"/>
        </w:numPr>
        <w:shd w:val="clear" w:color="auto" w:fill="FFFFFF"/>
        <w:spacing w:after="0" w:line="240" w:lineRule="auto"/>
        <w:jc w:val="both"/>
        <w:rPr>
          <w:rFonts w:ascii="Times New Roman" w:eastAsia="Times New Roman" w:hAnsi="Times New Roman" w:cs="Times New Roman"/>
          <w:sz w:val="24"/>
          <w:szCs w:val="24"/>
          <w:lang w:eastAsia="it-IT"/>
        </w:rPr>
      </w:pPr>
      <w:r w:rsidRPr="0050462A">
        <w:rPr>
          <w:rFonts w:ascii="Times New Roman" w:eastAsia="Times New Roman" w:hAnsi="Times New Roman" w:cs="Times New Roman"/>
          <w:color w:val="000000"/>
          <w:sz w:val="24"/>
          <w:szCs w:val="24"/>
          <w:lang w:eastAsia="it-IT"/>
        </w:rPr>
        <w:t xml:space="preserve">Competenze digitali minime di cui al </w:t>
      </w:r>
      <w:r w:rsidRPr="0050462A">
        <w:rPr>
          <w:rFonts w:ascii="Times New Roman" w:eastAsia="Times New Roman" w:hAnsi="Times New Roman" w:cs="Times New Roman"/>
          <w:sz w:val="24"/>
          <w:szCs w:val="24"/>
          <w:lang w:eastAsia="it-IT"/>
        </w:rPr>
        <w:t xml:space="preserve">documento metodologico </w:t>
      </w:r>
      <w:r w:rsidRPr="0050462A">
        <w:rPr>
          <w:rFonts w:ascii="Times New Roman" w:eastAsia="Times New Roman" w:hAnsi="Times New Roman" w:cs="Times New Roman"/>
          <w:i/>
          <w:sz w:val="24"/>
          <w:szCs w:val="24"/>
          <w:lang w:eastAsia="it-IT"/>
        </w:rPr>
        <w:t>“</w:t>
      </w:r>
      <w:proofErr w:type="spellStart"/>
      <w:r w:rsidRPr="0050462A">
        <w:rPr>
          <w:rFonts w:ascii="Times New Roman" w:eastAsia="Times New Roman" w:hAnsi="Times New Roman" w:cs="Times New Roman"/>
          <w:i/>
          <w:sz w:val="24"/>
          <w:szCs w:val="24"/>
          <w:lang w:eastAsia="it-IT"/>
        </w:rPr>
        <w:t>Syllabus</w:t>
      </w:r>
      <w:proofErr w:type="spellEnd"/>
      <w:r w:rsidRPr="0050462A">
        <w:rPr>
          <w:rFonts w:ascii="Times New Roman" w:eastAsia="Times New Roman" w:hAnsi="Times New Roman" w:cs="Times New Roman"/>
          <w:i/>
          <w:sz w:val="24"/>
          <w:szCs w:val="24"/>
          <w:lang w:eastAsia="it-IT"/>
        </w:rPr>
        <w:t xml:space="preserve"> delle competenze digitali per la PA” </w:t>
      </w:r>
      <w:r w:rsidRPr="0050462A">
        <w:rPr>
          <w:rFonts w:ascii="Times New Roman" w:eastAsia="Times New Roman" w:hAnsi="Times New Roman" w:cs="Times New Roman"/>
          <w:sz w:val="24"/>
          <w:szCs w:val="24"/>
          <w:lang w:eastAsia="it-IT"/>
        </w:rPr>
        <w:t>del Dipartimento della funzione pubblica:</w:t>
      </w:r>
    </w:p>
    <w:p w14:paraId="5560F1CB" w14:textId="77777777" w:rsidR="0050462A" w:rsidRPr="00070615" w:rsidRDefault="0050462A" w:rsidP="0050462A">
      <w:pPr>
        <w:pStyle w:val="Paragrafoelenco"/>
        <w:numPr>
          <w:ilvl w:val="0"/>
          <w:numId w:val="5"/>
        </w:numPr>
        <w:shd w:val="clear" w:color="auto" w:fill="FFFFFF"/>
        <w:spacing w:after="0" w:line="240" w:lineRule="auto"/>
        <w:jc w:val="both"/>
        <w:rPr>
          <w:rFonts w:ascii="Times New Roman" w:eastAsia="Times New Roman" w:hAnsi="Times New Roman" w:cs="Times New Roman"/>
          <w:sz w:val="24"/>
          <w:szCs w:val="24"/>
          <w:lang w:eastAsia="it-IT"/>
        </w:rPr>
      </w:pPr>
      <w:r w:rsidRPr="00070615">
        <w:rPr>
          <w:rFonts w:ascii="Times New Roman" w:eastAsia="Times New Roman" w:hAnsi="Times New Roman" w:cs="Times New Roman"/>
          <w:sz w:val="24"/>
          <w:szCs w:val="24"/>
          <w:lang w:eastAsia="it-IT"/>
        </w:rPr>
        <w:t xml:space="preserve">Entro il 31.12.2024: </w:t>
      </w:r>
      <w:proofErr w:type="gramStart"/>
      <w:r w:rsidRPr="00070615">
        <w:rPr>
          <w:rFonts w:ascii="Times New Roman" w:eastAsia="Times New Roman" w:hAnsi="Times New Roman" w:cs="Times New Roman"/>
          <w:sz w:val="24"/>
          <w:szCs w:val="24"/>
          <w:lang w:eastAsia="it-IT"/>
        </w:rPr>
        <w:t>avvio  della</w:t>
      </w:r>
      <w:proofErr w:type="gramEnd"/>
      <w:r w:rsidRPr="00070615">
        <w:rPr>
          <w:rFonts w:ascii="Times New Roman" w:eastAsia="Times New Roman" w:hAnsi="Times New Roman" w:cs="Times New Roman"/>
          <w:sz w:val="24"/>
          <w:szCs w:val="24"/>
          <w:lang w:eastAsia="it-IT"/>
        </w:rPr>
        <w:t xml:space="preserve"> formazione mediante da parte di   almeno il 55% dei dipendenti; </w:t>
      </w:r>
    </w:p>
    <w:p w14:paraId="0328CDCB" w14:textId="77777777" w:rsidR="0050462A" w:rsidRPr="00070615" w:rsidRDefault="0050462A" w:rsidP="0050462A">
      <w:pPr>
        <w:pStyle w:val="Paragrafoelenco"/>
        <w:numPr>
          <w:ilvl w:val="0"/>
          <w:numId w:val="5"/>
        </w:numPr>
        <w:shd w:val="clear" w:color="auto" w:fill="FFFFFF"/>
        <w:spacing w:after="0" w:line="240" w:lineRule="auto"/>
        <w:jc w:val="both"/>
        <w:rPr>
          <w:rFonts w:ascii="Times New Roman" w:eastAsia="Times New Roman" w:hAnsi="Times New Roman" w:cs="Times New Roman"/>
          <w:sz w:val="24"/>
          <w:szCs w:val="24"/>
          <w:lang w:eastAsia="it-IT"/>
        </w:rPr>
      </w:pPr>
      <w:r w:rsidRPr="00070615">
        <w:rPr>
          <w:rFonts w:ascii="Times New Roman" w:eastAsia="Times New Roman" w:hAnsi="Times New Roman" w:cs="Times New Roman"/>
          <w:sz w:val="24"/>
          <w:szCs w:val="24"/>
          <w:lang w:eastAsia="it-IT"/>
        </w:rPr>
        <w:t xml:space="preserve">Entro il 31.12.2025: completamento delle attività di </w:t>
      </w:r>
      <w:proofErr w:type="spellStart"/>
      <w:r w:rsidRPr="00070615">
        <w:rPr>
          <w:rFonts w:ascii="Times New Roman" w:eastAsia="Times New Roman" w:hAnsi="Times New Roman" w:cs="Times New Roman"/>
          <w:sz w:val="24"/>
          <w:szCs w:val="24"/>
          <w:lang w:eastAsia="it-IT"/>
        </w:rPr>
        <w:t>assessment</w:t>
      </w:r>
      <w:proofErr w:type="spellEnd"/>
      <w:r w:rsidRPr="00070615">
        <w:rPr>
          <w:rFonts w:ascii="Times New Roman" w:eastAsia="Times New Roman" w:hAnsi="Times New Roman" w:cs="Times New Roman"/>
          <w:sz w:val="24"/>
          <w:szCs w:val="24"/>
          <w:lang w:eastAsia="it-IT"/>
        </w:rPr>
        <w:t xml:space="preserve"> e conseguimento dell’obiettivo formativo da parte di una ulteriore quota del personale non inferiore al 20% </w:t>
      </w:r>
    </w:p>
    <w:p w14:paraId="4F6B9E71" w14:textId="77777777" w:rsidR="0050462A" w:rsidRDefault="00372028" w:rsidP="0050462A">
      <w:pPr>
        <w:pStyle w:val="Paragrafoelenco"/>
        <w:numPr>
          <w:ilvl w:val="0"/>
          <w:numId w:val="6"/>
        </w:numPr>
        <w:shd w:val="clear" w:color="auto" w:fill="FFFFFF"/>
        <w:spacing w:after="0" w:line="384" w:lineRule="atLeast"/>
        <w:rPr>
          <w:rFonts w:ascii="Times New Roman" w:eastAsia="Times New Roman" w:hAnsi="Times New Roman" w:cs="Times New Roman"/>
          <w:sz w:val="24"/>
          <w:szCs w:val="24"/>
          <w:lang w:eastAsia="it-IT"/>
        </w:rPr>
      </w:pPr>
      <w:r w:rsidRPr="0050462A">
        <w:rPr>
          <w:rFonts w:ascii="Times New Roman" w:eastAsia="Times New Roman" w:hAnsi="Times New Roman" w:cs="Times New Roman"/>
          <w:sz w:val="24"/>
          <w:szCs w:val="24"/>
          <w:lang w:eastAsia="it-IT"/>
        </w:rPr>
        <w:t xml:space="preserve">garantire a ciascun dipendente, sia per la formazione relativa alle competenze trasversali, sia per quella riferita a obiettivi “specifici”, </w:t>
      </w:r>
      <w:r w:rsidR="0050462A">
        <w:rPr>
          <w:rFonts w:ascii="Times New Roman" w:eastAsia="Times New Roman" w:hAnsi="Times New Roman" w:cs="Times New Roman"/>
          <w:sz w:val="24"/>
          <w:szCs w:val="24"/>
          <w:lang w:eastAsia="it-IT"/>
        </w:rPr>
        <w:t>almeno 24 ore di formazione/anno</w:t>
      </w:r>
    </w:p>
    <w:p w14:paraId="110C928F" w14:textId="77777777" w:rsidR="00372028" w:rsidRPr="00F61BA6" w:rsidRDefault="00372028" w:rsidP="00F61BA6">
      <w:pPr>
        <w:pStyle w:val="Paragrafoelenco"/>
        <w:numPr>
          <w:ilvl w:val="0"/>
          <w:numId w:val="2"/>
        </w:numPr>
        <w:shd w:val="clear" w:color="auto" w:fill="FFFFFF"/>
        <w:spacing w:after="0" w:line="384" w:lineRule="atLeast"/>
        <w:rPr>
          <w:rFonts w:ascii="Times New Roman" w:eastAsia="Times New Roman" w:hAnsi="Times New Roman" w:cs="Times New Roman"/>
          <w:color w:val="00B0F0"/>
          <w:sz w:val="24"/>
          <w:szCs w:val="24"/>
          <w:lang w:eastAsia="it-IT"/>
        </w:rPr>
      </w:pPr>
      <w:r w:rsidRPr="00F61BA6">
        <w:rPr>
          <w:rFonts w:ascii="Times New Roman" w:eastAsia="Times New Roman" w:hAnsi="Times New Roman" w:cs="Times New Roman"/>
          <w:color w:val="00B0F0"/>
          <w:sz w:val="24"/>
          <w:szCs w:val="24"/>
          <w:lang w:eastAsia="it-IT"/>
        </w:rPr>
        <w:t>La misurazione e la valutazione dei risultati</w:t>
      </w:r>
    </w:p>
    <w:p w14:paraId="2A5F35EB" w14:textId="77777777" w:rsidR="002F770D" w:rsidRDefault="002F770D" w:rsidP="00372028">
      <w:pPr>
        <w:shd w:val="clear" w:color="auto" w:fill="FFFFFF"/>
        <w:spacing w:after="0" w:line="384" w:lineRule="atLeast"/>
        <w:rPr>
          <w:rFonts w:ascii="Times New Roman" w:eastAsia="Times New Roman" w:hAnsi="Times New Roman" w:cs="Times New Roman"/>
          <w:sz w:val="24"/>
          <w:szCs w:val="24"/>
          <w:lang w:eastAsia="it-IT"/>
        </w:rPr>
      </w:pPr>
    </w:p>
    <w:p w14:paraId="21A4342B" w14:textId="77777777" w:rsidR="002F770D" w:rsidRDefault="002F770D" w:rsidP="00AA4EFB">
      <w:pPr>
        <w:shd w:val="clear" w:color="auto" w:fill="FFFFFF"/>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Al fine di poter monitorare e valutare il processo si utilizzano i seguenti indicatori:</w:t>
      </w:r>
    </w:p>
    <w:p w14:paraId="33720726" w14:textId="77777777" w:rsidR="00AA4EFB" w:rsidRDefault="00372028" w:rsidP="00AA4EFB">
      <w:pPr>
        <w:pStyle w:val="Paragrafoelenco"/>
        <w:numPr>
          <w:ilvl w:val="0"/>
          <w:numId w:val="5"/>
        </w:numPr>
        <w:shd w:val="clear" w:color="auto" w:fill="FFFFFF"/>
        <w:spacing w:after="0" w:line="240" w:lineRule="auto"/>
        <w:jc w:val="both"/>
        <w:rPr>
          <w:rFonts w:ascii="Times New Roman" w:eastAsia="Times New Roman" w:hAnsi="Times New Roman" w:cs="Times New Roman"/>
          <w:sz w:val="24"/>
          <w:szCs w:val="24"/>
          <w:lang w:eastAsia="it-IT"/>
        </w:rPr>
      </w:pPr>
      <w:r w:rsidRPr="00AA4EFB">
        <w:rPr>
          <w:rFonts w:ascii="Times New Roman" w:eastAsia="Times New Roman" w:hAnsi="Times New Roman" w:cs="Times New Roman"/>
          <w:sz w:val="24"/>
          <w:szCs w:val="24"/>
          <w:lang w:eastAsia="it-IT"/>
        </w:rPr>
        <w:t xml:space="preserve">numero di dipendenti iscritti a corsi di formazione; </w:t>
      </w:r>
    </w:p>
    <w:p w14:paraId="3889191E" w14:textId="77777777" w:rsidR="00AA4EFB" w:rsidRDefault="00372028" w:rsidP="00AA4EFB">
      <w:pPr>
        <w:pStyle w:val="Paragrafoelenco"/>
        <w:numPr>
          <w:ilvl w:val="0"/>
          <w:numId w:val="5"/>
        </w:numPr>
        <w:shd w:val="clear" w:color="auto" w:fill="FFFFFF"/>
        <w:spacing w:after="0" w:line="240" w:lineRule="auto"/>
        <w:jc w:val="both"/>
        <w:rPr>
          <w:rFonts w:ascii="Times New Roman" w:eastAsia="Times New Roman" w:hAnsi="Times New Roman" w:cs="Times New Roman"/>
          <w:sz w:val="24"/>
          <w:szCs w:val="24"/>
          <w:lang w:eastAsia="it-IT"/>
        </w:rPr>
      </w:pPr>
      <w:r w:rsidRPr="00AA4EFB">
        <w:rPr>
          <w:rFonts w:ascii="Times New Roman" w:eastAsia="Times New Roman" w:hAnsi="Times New Roman" w:cs="Times New Roman"/>
          <w:sz w:val="24"/>
          <w:szCs w:val="24"/>
          <w:lang w:eastAsia="it-IT"/>
        </w:rPr>
        <w:t>numero di dipende</w:t>
      </w:r>
      <w:r w:rsidR="007D52C5" w:rsidRPr="00AA4EFB">
        <w:rPr>
          <w:rFonts w:ascii="Times New Roman" w:eastAsia="Times New Roman" w:hAnsi="Times New Roman" w:cs="Times New Roman"/>
          <w:sz w:val="24"/>
          <w:szCs w:val="24"/>
          <w:lang w:eastAsia="it-IT"/>
        </w:rPr>
        <w:t>nti che hanno completato la for</w:t>
      </w:r>
      <w:r w:rsidRPr="00AA4EFB">
        <w:rPr>
          <w:rFonts w:ascii="Times New Roman" w:eastAsia="Times New Roman" w:hAnsi="Times New Roman" w:cs="Times New Roman"/>
          <w:sz w:val="24"/>
          <w:szCs w:val="24"/>
          <w:lang w:eastAsia="it-IT"/>
        </w:rPr>
        <w:t xml:space="preserve">mazione; </w:t>
      </w:r>
    </w:p>
    <w:p w14:paraId="7E956558" w14:textId="77777777" w:rsidR="007D52C5" w:rsidRPr="00AA4EFB" w:rsidRDefault="00372028" w:rsidP="00AA4EFB">
      <w:pPr>
        <w:pStyle w:val="Paragrafoelenco"/>
        <w:numPr>
          <w:ilvl w:val="0"/>
          <w:numId w:val="5"/>
        </w:numPr>
        <w:shd w:val="clear" w:color="auto" w:fill="FFFFFF"/>
        <w:spacing w:after="0" w:line="240" w:lineRule="auto"/>
        <w:jc w:val="both"/>
        <w:rPr>
          <w:rFonts w:ascii="Times New Roman" w:eastAsia="Times New Roman" w:hAnsi="Times New Roman" w:cs="Times New Roman"/>
          <w:sz w:val="24"/>
          <w:szCs w:val="24"/>
          <w:lang w:eastAsia="it-IT"/>
        </w:rPr>
      </w:pPr>
      <w:r w:rsidRPr="00AA4EFB">
        <w:rPr>
          <w:rFonts w:ascii="Times New Roman" w:eastAsia="Times New Roman" w:hAnsi="Times New Roman" w:cs="Times New Roman"/>
          <w:sz w:val="24"/>
          <w:szCs w:val="24"/>
          <w:lang w:eastAsia="it-IT"/>
        </w:rPr>
        <w:t>ore di formazione annue fruite per unità di personale</w:t>
      </w:r>
      <w:r w:rsidR="007D52C5" w:rsidRPr="00AA4EFB">
        <w:rPr>
          <w:rFonts w:ascii="Times New Roman" w:eastAsia="Times New Roman" w:hAnsi="Times New Roman" w:cs="Times New Roman"/>
          <w:sz w:val="24"/>
          <w:szCs w:val="24"/>
          <w:lang w:eastAsia="it-IT"/>
        </w:rPr>
        <w:t>-</w:t>
      </w:r>
    </w:p>
    <w:p w14:paraId="445DCBD1" w14:textId="77777777" w:rsidR="00372028" w:rsidRPr="00372028" w:rsidRDefault="00372028" w:rsidP="00AA4EFB">
      <w:pPr>
        <w:shd w:val="clear" w:color="auto" w:fill="FFFFFF"/>
        <w:spacing w:after="0" w:line="240" w:lineRule="auto"/>
        <w:jc w:val="both"/>
        <w:rPr>
          <w:rFonts w:ascii="Times New Roman" w:eastAsia="Times New Roman" w:hAnsi="Times New Roman" w:cs="Times New Roman"/>
          <w:sz w:val="24"/>
          <w:szCs w:val="24"/>
          <w:lang w:eastAsia="it-IT"/>
        </w:rPr>
      </w:pPr>
      <w:r w:rsidRPr="00372028">
        <w:rPr>
          <w:rFonts w:ascii="Times New Roman" w:eastAsia="Times New Roman" w:hAnsi="Times New Roman" w:cs="Times New Roman"/>
          <w:sz w:val="24"/>
          <w:szCs w:val="24"/>
          <w:lang w:eastAsia="it-IT"/>
        </w:rPr>
        <w:t>La partecipazione dei dipendenti ai percorsi formativi individuati ed il completamento dei medesimi è valutata positivamente dall’</w:t>
      </w:r>
      <w:r w:rsidR="00AA4EFB">
        <w:rPr>
          <w:rFonts w:ascii="Times New Roman" w:eastAsia="Times New Roman" w:hAnsi="Times New Roman" w:cs="Times New Roman"/>
          <w:sz w:val="24"/>
          <w:szCs w:val="24"/>
          <w:lang w:eastAsia="it-IT"/>
        </w:rPr>
        <w:t>A</w:t>
      </w:r>
      <w:r w:rsidRPr="00372028">
        <w:rPr>
          <w:rFonts w:ascii="Times New Roman" w:eastAsia="Times New Roman" w:hAnsi="Times New Roman" w:cs="Times New Roman"/>
          <w:sz w:val="24"/>
          <w:szCs w:val="24"/>
          <w:lang w:eastAsia="it-IT"/>
        </w:rPr>
        <w:t>mministrazione nell’ambito</w:t>
      </w:r>
      <w:r w:rsidR="00AA4EFB">
        <w:rPr>
          <w:rFonts w:ascii="Times New Roman" w:eastAsia="Times New Roman" w:hAnsi="Times New Roman" w:cs="Times New Roman"/>
          <w:sz w:val="24"/>
          <w:szCs w:val="24"/>
          <w:lang w:eastAsia="it-IT"/>
        </w:rPr>
        <w:t xml:space="preserve"> della valutazione della perfor</w:t>
      </w:r>
      <w:r w:rsidRPr="00372028">
        <w:rPr>
          <w:rFonts w:ascii="Times New Roman" w:eastAsia="Times New Roman" w:hAnsi="Times New Roman" w:cs="Times New Roman"/>
          <w:sz w:val="24"/>
          <w:szCs w:val="24"/>
          <w:lang w:eastAsia="it-IT"/>
        </w:rPr>
        <w:t>mance individuale, anche attraverso la previsione di una sezione dedicata agli obiettivi formativi, all’interno delle schede di programmazione della performance.</w:t>
      </w:r>
    </w:p>
    <w:p w14:paraId="5D60EBAA" w14:textId="77777777" w:rsidR="00372028" w:rsidRPr="00372028" w:rsidRDefault="00372028" w:rsidP="00AA4EFB">
      <w:pPr>
        <w:shd w:val="clear" w:color="auto" w:fill="FFFFFF"/>
        <w:spacing w:after="0" w:line="240" w:lineRule="auto"/>
        <w:jc w:val="both"/>
        <w:rPr>
          <w:rFonts w:ascii="Times New Roman" w:eastAsia="Times New Roman" w:hAnsi="Times New Roman" w:cs="Times New Roman"/>
          <w:sz w:val="24"/>
          <w:szCs w:val="24"/>
          <w:lang w:eastAsia="it-IT"/>
        </w:rPr>
      </w:pPr>
      <w:r w:rsidRPr="00372028">
        <w:rPr>
          <w:rFonts w:ascii="Times New Roman" w:eastAsia="Times New Roman" w:hAnsi="Times New Roman" w:cs="Times New Roman"/>
          <w:sz w:val="24"/>
          <w:szCs w:val="24"/>
          <w:lang w:eastAsia="it-IT"/>
        </w:rPr>
        <w:t>Il raggiungimento degli obiettivi formativi da parte dei dipendenti r</w:t>
      </w:r>
      <w:r w:rsidR="00AA4EFB">
        <w:rPr>
          <w:rFonts w:ascii="Times New Roman" w:eastAsia="Times New Roman" w:hAnsi="Times New Roman" w:cs="Times New Roman"/>
          <w:sz w:val="24"/>
          <w:szCs w:val="24"/>
          <w:lang w:eastAsia="it-IT"/>
        </w:rPr>
        <w:t>ileva altresì in termini di “ri</w:t>
      </w:r>
      <w:r w:rsidRPr="00372028">
        <w:rPr>
          <w:rFonts w:ascii="Times New Roman" w:eastAsia="Times New Roman" w:hAnsi="Times New Roman" w:cs="Times New Roman"/>
          <w:sz w:val="24"/>
          <w:szCs w:val="24"/>
          <w:lang w:eastAsia="it-IT"/>
        </w:rPr>
        <w:t>sultati conseguiti e valutazione positiva” ai fini delle progressioni professionali all’interno della stessa area e fra le aree o qualifiche diverse</w:t>
      </w:r>
      <w:r w:rsidR="007D52C5">
        <w:rPr>
          <w:rFonts w:ascii="Times New Roman" w:eastAsia="Times New Roman" w:hAnsi="Times New Roman" w:cs="Times New Roman"/>
          <w:sz w:val="24"/>
          <w:szCs w:val="24"/>
          <w:lang w:eastAsia="it-IT"/>
        </w:rPr>
        <w:t>;</w:t>
      </w:r>
    </w:p>
    <w:p w14:paraId="6A3DB152" w14:textId="77777777" w:rsidR="00372028" w:rsidRPr="00372028" w:rsidRDefault="00372028" w:rsidP="00AA4EFB">
      <w:pPr>
        <w:shd w:val="clear" w:color="auto" w:fill="FFFFFF"/>
        <w:spacing w:after="0" w:line="240" w:lineRule="auto"/>
        <w:rPr>
          <w:rFonts w:ascii="Times New Roman" w:eastAsia="Times New Roman" w:hAnsi="Times New Roman" w:cs="Times New Roman"/>
          <w:sz w:val="24"/>
          <w:szCs w:val="24"/>
          <w:lang w:eastAsia="it-IT"/>
        </w:rPr>
      </w:pPr>
    </w:p>
    <w:p w14:paraId="5BC88B73" w14:textId="77777777" w:rsidR="00372028" w:rsidRPr="00372028" w:rsidRDefault="00372028" w:rsidP="00372028">
      <w:pPr>
        <w:shd w:val="clear" w:color="auto" w:fill="FFFFFF"/>
        <w:spacing w:after="0" w:line="384" w:lineRule="atLeast"/>
        <w:rPr>
          <w:rFonts w:ascii="Times New Roman" w:eastAsia="Times New Roman" w:hAnsi="Times New Roman" w:cs="Times New Roman"/>
          <w:sz w:val="24"/>
          <w:szCs w:val="24"/>
          <w:lang w:eastAsia="it-IT"/>
        </w:rPr>
      </w:pPr>
      <w:r w:rsidRPr="00372028">
        <w:rPr>
          <w:rFonts w:ascii="Times New Roman" w:eastAsia="Times New Roman" w:hAnsi="Times New Roman" w:cs="Times New Roman"/>
          <w:sz w:val="24"/>
          <w:szCs w:val="24"/>
          <w:lang w:eastAsia="it-IT"/>
        </w:rPr>
        <w:t> </w:t>
      </w:r>
    </w:p>
    <w:p w14:paraId="379AB3DD" w14:textId="77777777" w:rsidR="00AB282E" w:rsidRDefault="00AB282E" w:rsidP="00372028">
      <w:pPr>
        <w:shd w:val="clear" w:color="auto" w:fill="FFFFFF"/>
        <w:spacing w:after="0" w:line="384" w:lineRule="atLeast"/>
        <w:rPr>
          <w:rFonts w:ascii="Times New Roman" w:eastAsia="Times New Roman" w:hAnsi="Times New Roman" w:cs="Times New Roman"/>
          <w:sz w:val="24"/>
          <w:szCs w:val="24"/>
          <w:lang w:eastAsia="it-IT"/>
        </w:rPr>
      </w:pPr>
    </w:p>
    <w:p w14:paraId="44F2ED24" w14:textId="77777777" w:rsidR="0027607A" w:rsidRDefault="0027607A"/>
    <w:p w14:paraId="36805F56" w14:textId="77777777" w:rsidR="0027607A" w:rsidRDefault="0027607A"/>
    <w:p w14:paraId="75D6373D" w14:textId="77777777" w:rsidR="00934F11" w:rsidRDefault="00934F11"/>
    <w:p w14:paraId="36120690" w14:textId="77777777" w:rsidR="00934F11" w:rsidRDefault="00934F11">
      <w:pPr>
        <w:rPr>
          <w:rStyle w:val="fontstyle01"/>
        </w:rPr>
      </w:pPr>
    </w:p>
    <w:p w14:paraId="6C928F43" w14:textId="77777777" w:rsidR="00934F11" w:rsidRDefault="00934F11">
      <w:pPr>
        <w:rPr>
          <w:rStyle w:val="fontstyle01"/>
        </w:rPr>
      </w:pPr>
    </w:p>
    <w:p w14:paraId="4D8EEC15" w14:textId="77777777" w:rsidR="00FF2E40" w:rsidRDefault="00FF2E40"/>
    <w:sectPr w:rsidR="00FF2E40" w:rsidSect="000B3D66">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font>
  <w:font w:name="CourierNewPS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C4670"/>
    <w:multiLevelType w:val="hybridMultilevel"/>
    <w:tmpl w:val="AA96E1E8"/>
    <w:lvl w:ilvl="0" w:tplc="ADF06ED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AA4FF2"/>
    <w:multiLevelType w:val="hybridMultilevel"/>
    <w:tmpl w:val="BE8475BC"/>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73270D0"/>
    <w:multiLevelType w:val="hybridMultilevel"/>
    <w:tmpl w:val="5B6EE8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BB66F09"/>
    <w:multiLevelType w:val="hybridMultilevel"/>
    <w:tmpl w:val="09E0274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A9A444D"/>
    <w:multiLevelType w:val="hybridMultilevel"/>
    <w:tmpl w:val="EB466C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BCA566F"/>
    <w:multiLevelType w:val="hybridMultilevel"/>
    <w:tmpl w:val="436CEB8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66626181">
    <w:abstractNumId w:val="2"/>
  </w:num>
  <w:num w:numId="2" w16cid:durableId="391663192">
    <w:abstractNumId w:val="5"/>
  </w:num>
  <w:num w:numId="3" w16cid:durableId="781191717">
    <w:abstractNumId w:val="4"/>
  </w:num>
  <w:num w:numId="4" w16cid:durableId="1784153199">
    <w:abstractNumId w:val="3"/>
  </w:num>
  <w:num w:numId="5" w16cid:durableId="1769278058">
    <w:abstractNumId w:val="0"/>
  </w:num>
  <w:num w:numId="6" w16cid:durableId="1097336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B06"/>
    <w:rsid w:val="00014FD1"/>
    <w:rsid w:val="00022874"/>
    <w:rsid w:val="00027B98"/>
    <w:rsid w:val="00070615"/>
    <w:rsid w:val="00086229"/>
    <w:rsid w:val="00087B6B"/>
    <w:rsid w:val="00097D9A"/>
    <w:rsid w:val="000B211E"/>
    <w:rsid w:val="000B3D66"/>
    <w:rsid w:val="000B581C"/>
    <w:rsid w:val="000C78BB"/>
    <w:rsid w:val="000D300C"/>
    <w:rsid w:val="000D4DF4"/>
    <w:rsid w:val="00126F2B"/>
    <w:rsid w:val="001635AD"/>
    <w:rsid w:val="001C719F"/>
    <w:rsid w:val="001E3589"/>
    <w:rsid w:val="002636D9"/>
    <w:rsid w:val="00265416"/>
    <w:rsid w:val="0027607A"/>
    <w:rsid w:val="002833A5"/>
    <w:rsid w:val="0029586E"/>
    <w:rsid w:val="00296B2B"/>
    <w:rsid w:val="002D2CBC"/>
    <w:rsid w:val="002D3DDB"/>
    <w:rsid w:val="002F770D"/>
    <w:rsid w:val="002F7D8D"/>
    <w:rsid w:val="00300DD6"/>
    <w:rsid w:val="00300F76"/>
    <w:rsid w:val="00304FE5"/>
    <w:rsid w:val="00326E54"/>
    <w:rsid w:val="00336EFA"/>
    <w:rsid w:val="00372028"/>
    <w:rsid w:val="003B40D0"/>
    <w:rsid w:val="003F6D77"/>
    <w:rsid w:val="004077B1"/>
    <w:rsid w:val="004402A9"/>
    <w:rsid w:val="0045436F"/>
    <w:rsid w:val="00495FA0"/>
    <w:rsid w:val="004A0498"/>
    <w:rsid w:val="0050462A"/>
    <w:rsid w:val="005357CE"/>
    <w:rsid w:val="00562E09"/>
    <w:rsid w:val="005B619B"/>
    <w:rsid w:val="005D0C8B"/>
    <w:rsid w:val="005F3A6E"/>
    <w:rsid w:val="00616B06"/>
    <w:rsid w:val="006432F5"/>
    <w:rsid w:val="00647408"/>
    <w:rsid w:val="0066235B"/>
    <w:rsid w:val="0067557C"/>
    <w:rsid w:val="006A29AC"/>
    <w:rsid w:val="006A7D7E"/>
    <w:rsid w:val="006A7EA5"/>
    <w:rsid w:val="006F42D6"/>
    <w:rsid w:val="00712A80"/>
    <w:rsid w:val="007319D6"/>
    <w:rsid w:val="00773784"/>
    <w:rsid w:val="00777AFA"/>
    <w:rsid w:val="0078765B"/>
    <w:rsid w:val="0079038D"/>
    <w:rsid w:val="007B2B75"/>
    <w:rsid w:val="007B43F9"/>
    <w:rsid w:val="007D2078"/>
    <w:rsid w:val="007D52C5"/>
    <w:rsid w:val="0080730E"/>
    <w:rsid w:val="0081542D"/>
    <w:rsid w:val="00827D80"/>
    <w:rsid w:val="00840D4F"/>
    <w:rsid w:val="00864360"/>
    <w:rsid w:val="008A00CD"/>
    <w:rsid w:val="00934F11"/>
    <w:rsid w:val="00935BF1"/>
    <w:rsid w:val="0094595A"/>
    <w:rsid w:val="00950F32"/>
    <w:rsid w:val="00992C53"/>
    <w:rsid w:val="009A3458"/>
    <w:rsid w:val="009C24FC"/>
    <w:rsid w:val="009D56A1"/>
    <w:rsid w:val="00A1401D"/>
    <w:rsid w:val="00A46997"/>
    <w:rsid w:val="00AA33F2"/>
    <w:rsid w:val="00AA4EFB"/>
    <w:rsid w:val="00AB282E"/>
    <w:rsid w:val="00AB5CA9"/>
    <w:rsid w:val="00AC507E"/>
    <w:rsid w:val="00B05B49"/>
    <w:rsid w:val="00B11A72"/>
    <w:rsid w:val="00C373B9"/>
    <w:rsid w:val="00C878FF"/>
    <w:rsid w:val="00CA78EB"/>
    <w:rsid w:val="00CD1AAB"/>
    <w:rsid w:val="00CD4FA6"/>
    <w:rsid w:val="00D56FAD"/>
    <w:rsid w:val="00DA006D"/>
    <w:rsid w:val="00DA3354"/>
    <w:rsid w:val="00DD7537"/>
    <w:rsid w:val="00DF6E72"/>
    <w:rsid w:val="00E045FD"/>
    <w:rsid w:val="00E57CBC"/>
    <w:rsid w:val="00E92376"/>
    <w:rsid w:val="00EA6ADE"/>
    <w:rsid w:val="00EB443C"/>
    <w:rsid w:val="00EB71DE"/>
    <w:rsid w:val="00EB7CCC"/>
    <w:rsid w:val="00EE475C"/>
    <w:rsid w:val="00EF6945"/>
    <w:rsid w:val="00F34481"/>
    <w:rsid w:val="00F4665B"/>
    <w:rsid w:val="00F61BA6"/>
    <w:rsid w:val="00FC50C9"/>
    <w:rsid w:val="00FE3C06"/>
    <w:rsid w:val="00FF2E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59C00"/>
  <w15:docId w15:val="{486BA7DC-7BEF-43F5-9BC1-C606ED04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5436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372028"/>
    <w:rPr>
      <w:color w:val="0000FF"/>
      <w:u w:val="single"/>
    </w:rPr>
  </w:style>
  <w:style w:type="character" w:customStyle="1" w:styleId="fontstyle01">
    <w:name w:val="fontstyle01"/>
    <w:basedOn w:val="Carpredefinitoparagrafo"/>
    <w:rsid w:val="00934F11"/>
    <w:rPr>
      <w:rFonts w:ascii="Calibri" w:hAnsi="Calibri" w:cs="Calibri" w:hint="default"/>
      <w:b w:val="0"/>
      <w:bCs w:val="0"/>
      <w:i w:val="0"/>
      <w:iCs w:val="0"/>
      <w:color w:val="000000"/>
      <w:sz w:val="24"/>
      <w:szCs w:val="24"/>
    </w:rPr>
  </w:style>
  <w:style w:type="character" w:customStyle="1" w:styleId="fontstyle21">
    <w:name w:val="fontstyle21"/>
    <w:basedOn w:val="Carpredefinitoparagrafo"/>
    <w:rsid w:val="00A1401D"/>
    <w:rPr>
      <w:rFonts w:ascii="Garamond" w:hAnsi="Garamond" w:hint="default"/>
      <w:b w:val="0"/>
      <w:bCs w:val="0"/>
      <w:i w:val="0"/>
      <w:iCs w:val="0"/>
      <w:color w:val="000000"/>
      <w:sz w:val="22"/>
      <w:szCs w:val="22"/>
    </w:rPr>
  </w:style>
  <w:style w:type="character" w:customStyle="1" w:styleId="fontstyle31">
    <w:name w:val="fontstyle31"/>
    <w:basedOn w:val="Carpredefinitoparagrafo"/>
    <w:rsid w:val="00A1401D"/>
    <w:rPr>
      <w:rFonts w:ascii="SymbolMT" w:hAnsi="SymbolMT" w:hint="default"/>
      <w:b w:val="0"/>
      <w:bCs w:val="0"/>
      <w:i w:val="0"/>
      <w:iCs w:val="0"/>
      <w:color w:val="000000"/>
      <w:sz w:val="22"/>
      <w:szCs w:val="22"/>
    </w:rPr>
  </w:style>
  <w:style w:type="character" w:customStyle="1" w:styleId="fontstyle41">
    <w:name w:val="fontstyle41"/>
    <w:basedOn w:val="Carpredefinitoparagrafo"/>
    <w:rsid w:val="002F7D8D"/>
    <w:rPr>
      <w:rFonts w:ascii="CourierNewPSMT" w:hAnsi="CourierNewPSMT" w:hint="default"/>
      <w:b w:val="0"/>
      <w:bCs w:val="0"/>
      <w:i w:val="0"/>
      <w:iCs w:val="0"/>
      <w:color w:val="000000"/>
      <w:sz w:val="14"/>
      <w:szCs w:val="14"/>
    </w:rPr>
  </w:style>
  <w:style w:type="character" w:customStyle="1" w:styleId="fontstyle51">
    <w:name w:val="fontstyle51"/>
    <w:basedOn w:val="Carpredefinitoparagrafo"/>
    <w:rsid w:val="002F7D8D"/>
    <w:rPr>
      <w:rFonts w:ascii="TimesNewRomanPSMT" w:hAnsi="TimesNewRomanPSMT" w:hint="default"/>
      <w:b w:val="0"/>
      <w:bCs w:val="0"/>
      <w:i w:val="0"/>
      <w:iCs w:val="0"/>
      <w:color w:val="000000"/>
      <w:sz w:val="14"/>
      <w:szCs w:val="14"/>
    </w:rPr>
  </w:style>
  <w:style w:type="paragraph" w:styleId="Paragrafoelenco">
    <w:name w:val="List Paragraph"/>
    <w:basedOn w:val="Normale"/>
    <w:uiPriority w:val="34"/>
    <w:qFormat/>
    <w:rsid w:val="001E35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070977">
      <w:bodyDiv w:val="1"/>
      <w:marLeft w:val="0"/>
      <w:marRight w:val="0"/>
      <w:marTop w:val="0"/>
      <w:marBottom w:val="0"/>
      <w:divBdr>
        <w:top w:val="none" w:sz="0" w:space="0" w:color="auto"/>
        <w:left w:val="none" w:sz="0" w:space="0" w:color="auto"/>
        <w:bottom w:val="none" w:sz="0" w:space="0" w:color="auto"/>
        <w:right w:val="none" w:sz="0" w:space="0" w:color="auto"/>
      </w:divBdr>
    </w:div>
    <w:div w:id="281575232">
      <w:bodyDiv w:val="1"/>
      <w:marLeft w:val="0"/>
      <w:marRight w:val="0"/>
      <w:marTop w:val="0"/>
      <w:marBottom w:val="0"/>
      <w:divBdr>
        <w:top w:val="none" w:sz="0" w:space="0" w:color="auto"/>
        <w:left w:val="none" w:sz="0" w:space="0" w:color="auto"/>
        <w:bottom w:val="none" w:sz="0" w:space="0" w:color="auto"/>
        <w:right w:val="none" w:sz="0" w:space="0" w:color="auto"/>
      </w:divBdr>
      <w:divsChild>
        <w:div w:id="112672124">
          <w:marLeft w:val="0"/>
          <w:marRight w:val="0"/>
          <w:marTop w:val="0"/>
          <w:marBottom w:val="0"/>
          <w:divBdr>
            <w:top w:val="none" w:sz="0" w:space="0" w:color="auto"/>
            <w:left w:val="none" w:sz="0" w:space="0" w:color="auto"/>
            <w:bottom w:val="none" w:sz="0" w:space="0" w:color="auto"/>
            <w:right w:val="none" w:sz="0" w:space="0" w:color="auto"/>
          </w:divBdr>
        </w:div>
        <w:div w:id="1279490197">
          <w:marLeft w:val="0"/>
          <w:marRight w:val="0"/>
          <w:marTop w:val="0"/>
          <w:marBottom w:val="0"/>
          <w:divBdr>
            <w:top w:val="none" w:sz="0" w:space="0" w:color="auto"/>
            <w:left w:val="none" w:sz="0" w:space="0" w:color="auto"/>
            <w:bottom w:val="none" w:sz="0" w:space="0" w:color="auto"/>
            <w:right w:val="none" w:sz="0" w:space="0" w:color="auto"/>
          </w:divBdr>
        </w:div>
      </w:divsChild>
    </w:div>
    <w:div w:id="320041870">
      <w:bodyDiv w:val="1"/>
      <w:marLeft w:val="0"/>
      <w:marRight w:val="0"/>
      <w:marTop w:val="0"/>
      <w:marBottom w:val="0"/>
      <w:divBdr>
        <w:top w:val="none" w:sz="0" w:space="0" w:color="auto"/>
        <w:left w:val="none" w:sz="0" w:space="0" w:color="auto"/>
        <w:bottom w:val="none" w:sz="0" w:space="0" w:color="auto"/>
        <w:right w:val="none" w:sz="0" w:space="0" w:color="auto"/>
      </w:divBdr>
    </w:div>
    <w:div w:id="476462178">
      <w:bodyDiv w:val="1"/>
      <w:marLeft w:val="0"/>
      <w:marRight w:val="0"/>
      <w:marTop w:val="0"/>
      <w:marBottom w:val="0"/>
      <w:divBdr>
        <w:top w:val="none" w:sz="0" w:space="0" w:color="auto"/>
        <w:left w:val="none" w:sz="0" w:space="0" w:color="auto"/>
        <w:bottom w:val="none" w:sz="0" w:space="0" w:color="auto"/>
        <w:right w:val="none" w:sz="0" w:space="0" w:color="auto"/>
      </w:divBdr>
    </w:div>
    <w:div w:id="971713672">
      <w:bodyDiv w:val="1"/>
      <w:marLeft w:val="0"/>
      <w:marRight w:val="0"/>
      <w:marTop w:val="0"/>
      <w:marBottom w:val="0"/>
      <w:divBdr>
        <w:top w:val="none" w:sz="0" w:space="0" w:color="auto"/>
        <w:left w:val="none" w:sz="0" w:space="0" w:color="auto"/>
        <w:bottom w:val="none" w:sz="0" w:space="0" w:color="auto"/>
        <w:right w:val="none" w:sz="0" w:space="0" w:color="auto"/>
      </w:divBdr>
    </w:div>
    <w:div w:id="1151481334">
      <w:bodyDiv w:val="1"/>
      <w:marLeft w:val="0"/>
      <w:marRight w:val="0"/>
      <w:marTop w:val="0"/>
      <w:marBottom w:val="0"/>
      <w:divBdr>
        <w:top w:val="none" w:sz="0" w:space="0" w:color="auto"/>
        <w:left w:val="none" w:sz="0" w:space="0" w:color="auto"/>
        <w:bottom w:val="none" w:sz="0" w:space="0" w:color="auto"/>
        <w:right w:val="none" w:sz="0" w:space="0" w:color="auto"/>
      </w:divBdr>
    </w:div>
    <w:div w:id="1670717978">
      <w:bodyDiv w:val="1"/>
      <w:marLeft w:val="0"/>
      <w:marRight w:val="0"/>
      <w:marTop w:val="0"/>
      <w:marBottom w:val="0"/>
      <w:divBdr>
        <w:top w:val="none" w:sz="0" w:space="0" w:color="auto"/>
        <w:left w:val="none" w:sz="0" w:space="0" w:color="auto"/>
        <w:bottom w:val="none" w:sz="0" w:space="0" w:color="auto"/>
        <w:right w:val="none" w:sz="0" w:space="0" w:color="auto"/>
      </w:divBdr>
    </w:div>
    <w:div w:id="1720934974">
      <w:bodyDiv w:val="1"/>
      <w:marLeft w:val="0"/>
      <w:marRight w:val="0"/>
      <w:marTop w:val="0"/>
      <w:marBottom w:val="0"/>
      <w:divBdr>
        <w:top w:val="none" w:sz="0" w:space="0" w:color="auto"/>
        <w:left w:val="none" w:sz="0" w:space="0" w:color="auto"/>
        <w:bottom w:val="none" w:sz="0" w:space="0" w:color="auto"/>
        <w:right w:val="none" w:sz="0" w:space="0" w:color="auto"/>
      </w:divBdr>
    </w:div>
    <w:div w:id="1727100974">
      <w:bodyDiv w:val="1"/>
      <w:marLeft w:val="0"/>
      <w:marRight w:val="0"/>
      <w:marTop w:val="0"/>
      <w:marBottom w:val="0"/>
      <w:divBdr>
        <w:top w:val="none" w:sz="0" w:space="0" w:color="auto"/>
        <w:left w:val="none" w:sz="0" w:space="0" w:color="auto"/>
        <w:bottom w:val="none" w:sz="0" w:space="0" w:color="auto"/>
        <w:right w:val="none" w:sz="0" w:space="0" w:color="auto"/>
      </w:divBdr>
      <w:divsChild>
        <w:div w:id="1756121363">
          <w:marLeft w:val="0"/>
          <w:marRight w:val="0"/>
          <w:marTop w:val="0"/>
          <w:marBottom w:val="0"/>
          <w:divBdr>
            <w:top w:val="none" w:sz="0" w:space="0" w:color="auto"/>
            <w:left w:val="none" w:sz="0" w:space="0" w:color="auto"/>
            <w:bottom w:val="none" w:sz="0" w:space="0" w:color="auto"/>
            <w:right w:val="none" w:sz="0" w:space="0" w:color="auto"/>
          </w:divBdr>
        </w:div>
        <w:div w:id="148789599">
          <w:marLeft w:val="0"/>
          <w:marRight w:val="0"/>
          <w:marTop w:val="0"/>
          <w:marBottom w:val="0"/>
          <w:divBdr>
            <w:top w:val="none" w:sz="0" w:space="0" w:color="auto"/>
            <w:left w:val="none" w:sz="0" w:space="0" w:color="auto"/>
            <w:bottom w:val="none" w:sz="0" w:space="0" w:color="auto"/>
            <w:right w:val="none" w:sz="0" w:space="0" w:color="auto"/>
          </w:divBdr>
        </w:div>
        <w:div w:id="739794686">
          <w:marLeft w:val="0"/>
          <w:marRight w:val="0"/>
          <w:marTop w:val="0"/>
          <w:marBottom w:val="0"/>
          <w:divBdr>
            <w:top w:val="none" w:sz="0" w:space="0" w:color="auto"/>
            <w:left w:val="none" w:sz="0" w:space="0" w:color="auto"/>
            <w:bottom w:val="none" w:sz="0" w:space="0" w:color="auto"/>
            <w:right w:val="none" w:sz="0" w:space="0" w:color="auto"/>
          </w:divBdr>
        </w:div>
        <w:div w:id="585770620">
          <w:marLeft w:val="0"/>
          <w:marRight w:val="0"/>
          <w:marTop w:val="0"/>
          <w:marBottom w:val="0"/>
          <w:divBdr>
            <w:top w:val="none" w:sz="0" w:space="0" w:color="auto"/>
            <w:left w:val="none" w:sz="0" w:space="0" w:color="auto"/>
            <w:bottom w:val="none" w:sz="0" w:space="0" w:color="auto"/>
            <w:right w:val="none" w:sz="0" w:space="0" w:color="auto"/>
          </w:divBdr>
          <w:divsChild>
            <w:div w:id="1514107851">
              <w:marLeft w:val="0"/>
              <w:marRight w:val="0"/>
              <w:marTop w:val="0"/>
              <w:marBottom w:val="0"/>
              <w:divBdr>
                <w:top w:val="none" w:sz="0" w:space="0" w:color="auto"/>
                <w:left w:val="none" w:sz="0" w:space="0" w:color="auto"/>
                <w:bottom w:val="none" w:sz="0" w:space="0" w:color="auto"/>
                <w:right w:val="none" w:sz="0" w:space="0" w:color="auto"/>
              </w:divBdr>
            </w:div>
            <w:div w:id="1557159510">
              <w:marLeft w:val="0"/>
              <w:marRight w:val="0"/>
              <w:marTop w:val="0"/>
              <w:marBottom w:val="0"/>
              <w:divBdr>
                <w:top w:val="none" w:sz="0" w:space="0" w:color="auto"/>
                <w:left w:val="none" w:sz="0" w:space="0" w:color="auto"/>
                <w:bottom w:val="none" w:sz="0" w:space="0" w:color="auto"/>
                <w:right w:val="none" w:sz="0" w:space="0" w:color="auto"/>
              </w:divBdr>
            </w:div>
            <w:div w:id="638070260">
              <w:marLeft w:val="0"/>
              <w:marRight w:val="0"/>
              <w:marTop w:val="0"/>
              <w:marBottom w:val="0"/>
              <w:divBdr>
                <w:top w:val="none" w:sz="0" w:space="0" w:color="auto"/>
                <w:left w:val="none" w:sz="0" w:space="0" w:color="auto"/>
                <w:bottom w:val="none" w:sz="0" w:space="0" w:color="auto"/>
                <w:right w:val="none" w:sz="0" w:space="0" w:color="auto"/>
              </w:divBdr>
            </w:div>
            <w:div w:id="1814449703">
              <w:marLeft w:val="0"/>
              <w:marRight w:val="0"/>
              <w:marTop w:val="0"/>
              <w:marBottom w:val="0"/>
              <w:divBdr>
                <w:top w:val="none" w:sz="0" w:space="0" w:color="auto"/>
                <w:left w:val="none" w:sz="0" w:space="0" w:color="auto"/>
                <w:bottom w:val="none" w:sz="0" w:space="0" w:color="auto"/>
                <w:right w:val="none" w:sz="0" w:space="0" w:color="auto"/>
              </w:divBdr>
            </w:div>
            <w:div w:id="1420565711">
              <w:marLeft w:val="0"/>
              <w:marRight w:val="0"/>
              <w:marTop w:val="0"/>
              <w:marBottom w:val="0"/>
              <w:divBdr>
                <w:top w:val="none" w:sz="0" w:space="0" w:color="auto"/>
                <w:left w:val="none" w:sz="0" w:space="0" w:color="auto"/>
                <w:bottom w:val="none" w:sz="0" w:space="0" w:color="auto"/>
                <w:right w:val="none" w:sz="0" w:space="0" w:color="auto"/>
              </w:divBdr>
            </w:div>
            <w:div w:id="96246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673982">
      <w:bodyDiv w:val="1"/>
      <w:marLeft w:val="0"/>
      <w:marRight w:val="0"/>
      <w:marTop w:val="0"/>
      <w:marBottom w:val="0"/>
      <w:divBdr>
        <w:top w:val="none" w:sz="0" w:space="0" w:color="auto"/>
        <w:left w:val="none" w:sz="0" w:space="0" w:color="auto"/>
        <w:bottom w:val="none" w:sz="0" w:space="0" w:color="auto"/>
        <w:right w:val="none" w:sz="0" w:space="0" w:color="auto"/>
      </w:divBdr>
      <w:divsChild>
        <w:div w:id="760488330">
          <w:marLeft w:val="0"/>
          <w:marRight w:val="0"/>
          <w:marTop w:val="0"/>
          <w:marBottom w:val="0"/>
          <w:divBdr>
            <w:top w:val="none" w:sz="0" w:space="0" w:color="auto"/>
            <w:left w:val="none" w:sz="0" w:space="0" w:color="auto"/>
            <w:bottom w:val="none" w:sz="0" w:space="0" w:color="auto"/>
            <w:right w:val="none" w:sz="0" w:space="0" w:color="auto"/>
          </w:divBdr>
        </w:div>
        <w:div w:id="1827628125">
          <w:marLeft w:val="0"/>
          <w:marRight w:val="0"/>
          <w:marTop w:val="0"/>
          <w:marBottom w:val="0"/>
          <w:divBdr>
            <w:top w:val="none" w:sz="0" w:space="0" w:color="auto"/>
            <w:left w:val="none" w:sz="0" w:space="0" w:color="auto"/>
            <w:bottom w:val="none" w:sz="0" w:space="0" w:color="auto"/>
            <w:right w:val="none" w:sz="0" w:space="0" w:color="auto"/>
          </w:divBdr>
          <w:divsChild>
            <w:div w:id="80216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82530">
      <w:bodyDiv w:val="1"/>
      <w:marLeft w:val="0"/>
      <w:marRight w:val="0"/>
      <w:marTop w:val="0"/>
      <w:marBottom w:val="0"/>
      <w:divBdr>
        <w:top w:val="none" w:sz="0" w:space="0" w:color="auto"/>
        <w:left w:val="none" w:sz="0" w:space="0" w:color="auto"/>
        <w:bottom w:val="none" w:sz="0" w:space="0" w:color="auto"/>
        <w:right w:val="none" w:sz="0" w:space="0" w:color="auto"/>
      </w:divBdr>
      <w:divsChild>
        <w:div w:id="1825268656">
          <w:marLeft w:val="0"/>
          <w:marRight w:val="0"/>
          <w:marTop w:val="0"/>
          <w:marBottom w:val="0"/>
          <w:divBdr>
            <w:top w:val="none" w:sz="0" w:space="0" w:color="auto"/>
            <w:left w:val="none" w:sz="0" w:space="0" w:color="auto"/>
            <w:bottom w:val="none" w:sz="0" w:space="0" w:color="auto"/>
            <w:right w:val="none" w:sz="0" w:space="0" w:color="auto"/>
          </w:divBdr>
          <w:divsChild>
            <w:div w:id="440607732">
              <w:marLeft w:val="0"/>
              <w:marRight w:val="0"/>
              <w:marTop w:val="0"/>
              <w:marBottom w:val="0"/>
              <w:divBdr>
                <w:top w:val="none" w:sz="0" w:space="0" w:color="auto"/>
                <w:left w:val="none" w:sz="0" w:space="0" w:color="auto"/>
                <w:bottom w:val="none" w:sz="0" w:space="0" w:color="auto"/>
                <w:right w:val="none" w:sz="0" w:space="0" w:color="auto"/>
              </w:divBdr>
              <w:divsChild>
                <w:div w:id="399404524">
                  <w:marLeft w:val="0"/>
                  <w:marRight w:val="0"/>
                  <w:marTop w:val="0"/>
                  <w:marBottom w:val="0"/>
                  <w:divBdr>
                    <w:top w:val="none" w:sz="0" w:space="0" w:color="auto"/>
                    <w:left w:val="none" w:sz="0" w:space="0" w:color="auto"/>
                    <w:bottom w:val="none" w:sz="0" w:space="0" w:color="auto"/>
                    <w:right w:val="none" w:sz="0" w:space="0" w:color="auto"/>
                  </w:divBdr>
                  <w:divsChild>
                    <w:div w:id="284123387">
                      <w:marLeft w:val="0"/>
                      <w:marRight w:val="0"/>
                      <w:marTop w:val="0"/>
                      <w:marBottom w:val="0"/>
                      <w:divBdr>
                        <w:top w:val="none" w:sz="0" w:space="0" w:color="auto"/>
                        <w:left w:val="none" w:sz="0" w:space="0" w:color="auto"/>
                        <w:bottom w:val="none" w:sz="0" w:space="0" w:color="auto"/>
                        <w:right w:val="none" w:sz="0" w:space="0" w:color="auto"/>
                      </w:divBdr>
                      <w:divsChild>
                        <w:div w:id="761489349">
                          <w:marLeft w:val="0"/>
                          <w:marRight w:val="0"/>
                          <w:marTop w:val="0"/>
                          <w:marBottom w:val="0"/>
                          <w:divBdr>
                            <w:top w:val="none" w:sz="0" w:space="0" w:color="auto"/>
                            <w:left w:val="none" w:sz="0" w:space="0" w:color="auto"/>
                            <w:bottom w:val="none" w:sz="0" w:space="0" w:color="auto"/>
                            <w:right w:val="none" w:sz="0" w:space="0" w:color="auto"/>
                          </w:divBdr>
                          <w:divsChild>
                            <w:div w:id="1443381797">
                              <w:marLeft w:val="-80"/>
                              <w:marRight w:val="-80"/>
                              <w:marTop w:val="0"/>
                              <w:marBottom w:val="0"/>
                              <w:divBdr>
                                <w:top w:val="none" w:sz="0" w:space="0" w:color="auto"/>
                                <w:left w:val="none" w:sz="0" w:space="0" w:color="auto"/>
                                <w:bottom w:val="none" w:sz="0" w:space="0" w:color="auto"/>
                                <w:right w:val="none" w:sz="0" w:space="0" w:color="auto"/>
                              </w:divBdr>
                              <w:divsChild>
                                <w:div w:id="354424692">
                                  <w:marLeft w:val="0"/>
                                  <w:marRight w:val="0"/>
                                  <w:marTop w:val="0"/>
                                  <w:marBottom w:val="0"/>
                                  <w:divBdr>
                                    <w:top w:val="none" w:sz="0" w:space="0" w:color="auto"/>
                                    <w:left w:val="none" w:sz="0" w:space="0" w:color="auto"/>
                                    <w:bottom w:val="none" w:sz="0" w:space="0" w:color="auto"/>
                                    <w:right w:val="none" w:sz="0" w:space="0" w:color="auto"/>
                                  </w:divBdr>
                                  <w:divsChild>
                                    <w:div w:id="1673095906">
                                      <w:marLeft w:val="0"/>
                                      <w:marRight w:val="0"/>
                                      <w:marTop w:val="0"/>
                                      <w:marBottom w:val="0"/>
                                      <w:divBdr>
                                        <w:top w:val="none" w:sz="0" w:space="0" w:color="auto"/>
                                        <w:left w:val="none" w:sz="0" w:space="0" w:color="auto"/>
                                        <w:bottom w:val="none" w:sz="0" w:space="0" w:color="auto"/>
                                        <w:right w:val="none" w:sz="0" w:space="0" w:color="auto"/>
                                      </w:divBdr>
                                      <w:divsChild>
                                        <w:div w:id="1102728016">
                                          <w:marLeft w:val="0"/>
                                          <w:marRight w:val="0"/>
                                          <w:marTop w:val="0"/>
                                          <w:marBottom w:val="0"/>
                                          <w:divBdr>
                                            <w:top w:val="none" w:sz="0" w:space="0" w:color="auto"/>
                                            <w:left w:val="none" w:sz="0" w:space="0" w:color="auto"/>
                                            <w:bottom w:val="none" w:sz="0" w:space="0" w:color="auto"/>
                                            <w:right w:val="none" w:sz="0" w:space="0" w:color="auto"/>
                                          </w:divBdr>
                                          <w:divsChild>
                                            <w:div w:id="1895040202">
                                              <w:marLeft w:val="0"/>
                                              <w:marRight w:val="0"/>
                                              <w:marTop w:val="0"/>
                                              <w:marBottom w:val="0"/>
                                              <w:divBdr>
                                                <w:top w:val="none" w:sz="0" w:space="0" w:color="auto"/>
                                                <w:left w:val="none" w:sz="0" w:space="0" w:color="auto"/>
                                                <w:bottom w:val="none" w:sz="0" w:space="0" w:color="auto"/>
                                                <w:right w:val="none" w:sz="0" w:space="0" w:color="auto"/>
                                              </w:divBdr>
                                              <w:divsChild>
                                                <w:div w:id="1327825396">
                                                  <w:marLeft w:val="0"/>
                                                  <w:marRight w:val="0"/>
                                                  <w:marTop w:val="0"/>
                                                  <w:marBottom w:val="0"/>
                                                  <w:divBdr>
                                                    <w:top w:val="none" w:sz="0" w:space="0" w:color="auto"/>
                                                    <w:left w:val="none" w:sz="0" w:space="0" w:color="auto"/>
                                                    <w:bottom w:val="none" w:sz="0" w:space="0" w:color="auto"/>
                                                    <w:right w:val="none" w:sz="0" w:space="0" w:color="auto"/>
                                                  </w:divBdr>
                                                  <w:divsChild>
                                                    <w:div w:id="97915860">
                                                      <w:marLeft w:val="0"/>
                                                      <w:marRight w:val="0"/>
                                                      <w:marTop w:val="0"/>
                                                      <w:marBottom w:val="0"/>
                                                      <w:divBdr>
                                                        <w:top w:val="none" w:sz="0" w:space="0" w:color="auto"/>
                                                        <w:left w:val="none" w:sz="0" w:space="0" w:color="auto"/>
                                                        <w:bottom w:val="none" w:sz="0" w:space="0" w:color="auto"/>
                                                        <w:right w:val="none" w:sz="0" w:space="0" w:color="auto"/>
                                                      </w:divBdr>
                                                    </w:div>
                                                    <w:div w:id="889533924">
                                                      <w:marLeft w:val="0"/>
                                                      <w:marRight w:val="0"/>
                                                      <w:marTop w:val="0"/>
                                                      <w:marBottom w:val="0"/>
                                                      <w:divBdr>
                                                        <w:top w:val="none" w:sz="0" w:space="0" w:color="auto"/>
                                                        <w:left w:val="none" w:sz="0" w:space="0" w:color="auto"/>
                                                        <w:bottom w:val="none" w:sz="0" w:space="0" w:color="auto"/>
                                                        <w:right w:val="none" w:sz="0" w:space="0" w:color="auto"/>
                                                      </w:divBdr>
                                                      <w:divsChild>
                                                        <w:div w:id="1058673587">
                                                          <w:marLeft w:val="0"/>
                                                          <w:marRight w:val="0"/>
                                                          <w:marTop w:val="0"/>
                                                          <w:marBottom w:val="0"/>
                                                          <w:divBdr>
                                                            <w:top w:val="none" w:sz="0" w:space="0" w:color="auto"/>
                                                            <w:left w:val="none" w:sz="0" w:space="0" w:color="auto"/>
                                                            <w:bottom w:val="none" w:sz="0" w:space="0" w:color="auto"/>
                                                            <w:right w:val="none" w:sz="0" w:space="0" w:color="auto"/>
                                                          </w:divBdr>
                                                        </w:div>
                                                        <w:div w:id="1104691098">
                                                          <w:marLeft w:val="0"/>
                                                          <w:marRight w:val="0"/>
                                                          <w:marTop w:val="0"/>
                                                          <w:marBottom w:val="0"/>
                                                          <w:divBdr>
                                                            <w:top w:val="none" w:sz="0" w:space="0" w:color="auto"/>
                                                            <w:left w:val="none" w:sz="0" w:space="0" w:color="auto"/>
                                                            <w:bottom w:val="none" w:sz="0" w:space="0" w:color="auto"/>
                                                            <w:right w:val="none" w:sz="0" w:space="0" w:color="auto"/>
                                                          </w:divBdr>
                                                        </w:div>
                                                        <w:div w:id="344090372">
                                                          <w:marLeft w:val="0"/>
                                                          <w:marRight w:val="0"/>
                                                          <w:marTop w:val="0"/>
                                                          <w:marBottom w:val="0"/>
                                                          <w:divBdr>
                                                            <w:top w:val="none" w:sz="0" w:space="0" w:color="auto"/>
                                                            <w:left w:val="none" w:sz="0" w:space="0" w:color="auto"/>
                                                            <w:bottom w:val="none" w:sz="0" w:space="0" w:color="auto"/>
                                                            <w:right w:val="none" w:sz="0" w:space="0" w:color="auto"/>
                                                          </w:divBdr>
                                                        </w:div>
                                                        <w:div w:id="834034718">
                                                          <w:marLeft w:val="0"/>
                                                          <w:marRight w:val="0"/>
                                                          <w:marTop w:val="0"/>
                                                          <w:marBottom w:val="0"/>
                                                          <w:divBdr>
                                                            <w:top w:val="none" w:sz="0" w:space="0" w:color="auto"/>
                                                            <w:left w:val="none" w:sz="0" w:space="0" w:color="auto"/>
                                                            <w:bottom w:val="none" w:sz="0" w:space="0" w:color="auto"/>
                                                            <w:right w:val="none" w:sz="0" w:space="0" w:color="auto"/>
                                                          </w:divBdr>
                                                        </w:div>
                                                        <w:div w:id="538250730">
                                                          <w:marLeft w:val="0"/>
                                                          <w:marRight w:val="0"/>
                                                          <w:marTop w:val="0"/>
                                                          <w:marBottom w:val="0"/>
                                                          <w:divBdr>
                                                            <w:top w:val="none" w:sz="0" w:space="0" w:color="auto"/>
                                                            <w:left w:val="none" w:sz="0" w:space="0" w:color="auto"/>
                                                            <w:bottom w:val="none" w:sz="0" w:space="0" w:color="auto"/>
                                                            <w:right w:val="none" w:sz="0" w:space="0" w:color="auto"/>
                                                          </w:divBdr>
                                                        </w:div>
                                                        <w:div w:id="1321615868">
                                                          <w:marLeft w:val="0"/>
                                                          <w:marRight w:val="0"/>
                                                          <w:marTop w:val="0"/>
                                                          <w:marBottom w:val="0"/>
                                                          <w:divBdr>
                                                            <w:top w:val="none" w:sz="0" w:space="0" w:color="auto"/>
                                                            <w:left w:val="none" w:sz="0" w:space="0" w:color="auto"/>
                                                            <w:bottom w:val="none" w:sz="0" w:space="0" w:color="auto"/>
                                                            <w:right w:val="none" w:sz="0" w:space="0" w:color="auto"/>
                                                          </w:divBdr>
                                                        </w:div>
                                                        <w:div w:id="87821905">
                                                          <w:marLeft w:val="0"/>
                                                          <w:marRight w:val="0"/>
                                                          <w:marTop w:val="0"/>
                                                          <w:marBottom w:val="0"/>
                                                          <w:divBdr>
                                                            <w:top w:val="none" w:sz="0" w:space="0" w:color="auto"/>
                                                            <w:left w:val="none" w:sz="0" w:space="0" w:color="auto"/>
                                                            <w:bottom w:val="none" w:sz="0" w:space="0" w:color="auto"/>
                                                            <w:right w:val="none" w:sz="0" w:space="0" w:color="auto"/>
                                                          </w:divBdr>
                                                        </w:div>
                                                        <w:div w:id="897088932">
                                                          <w:marLeft w:val="0"/>
                                                          <w:marRight w:val="0"/>
                                                          <w:marTop w:val="0"/>
                                                          <w:marBottom w:val="0"/>
                                                          <w:divBdr>
                                                            <w:top w:val="none" w:sz="0" w:space="0" w:color="auto"/>
                                                            <w:left w:val="none" w:sz="0" w:space="0" w:color="auto"/>
                                                            <w:bottom w:val="none" w:sz="0" w:space="0" w:color="auto"/>
                                                            <w:right w:val="none" w:sz="0" w:space="0" w:color="auto"/>
                                                          </w:divBdr>
                                                        </w:div>
                                                        <w:div w:id="616642295">
                                                          <w:marLeft w:val="0"/>
                                                          <w:marRight w:val="0"/>
                                                          <w:marTop w:val="0"/>
                                                          <w:marBottom w:val="0"/>
                                                          <w:divBdr>
                                                            <w:top w:val="none" w:sz="0" w:space="0" w:color="auto"/>
                                                            <w:left w:val="none" w:sz="0" w:space="0" w:color="auto"/>
                                                            <w:bottom w:val="none" w:sz="0" w:space="0" w:color="auto"/>
                                                            <w:right w:val="none" w:sz="0" w:space="0" w:color="auto"/>
                                                          </w:divBdr>
                                                          <w:divsChild>
                                                            <w:div w:id="946083334">
                                                              <w:marLeft w:val="0"/>
                                                              <w:marRight w:val="0"/>
                                                              <w:marTop w:val="0"/>
                                                              <w:marBottom w:val="0"/>
                                                              <w:divBdr>
                                                                <w:top w:val="none" w:sz="0" w:space="0" w:color="auto"/>
                                                                <w:left w:val="none" w:sz="0" w:space="0" w:color="auto"/>
                                                                <w:bottom w:val="none" w:sz="0" w:space="0" w:color="auto"/>
                                                                <w:right w:val="none" w:sz="0" w:space="0" w:color="auto"/>
                                                              </w:divBdr>
                                                            </w:div>
                                                            <w:div w:id="1942639067">
                                                              <w:marLeft w:val="0"/>
                                                              <w:marRight w:val="0"/>
                                                              <w:marTop w:val="0"/>
                                                              <w:marBottom w:val="0"/>
                                                              <w:divBdr>
                                                                <w:top w:val="none" w:sz="0" w:space="0" w:color="auto"/>
                                                                <w:left w:val="none" w:sz="0" w:space="0" w:color="auto"/>
                                                                <w:bottom w:val="none" w:sz="0" w:space="0" w:color="auto"/>
                                                                <w:right w:val="none" w:sz="0" w:space="0" w:color="auto"/>
                                                              </w:divBdr>
                                                            </w:div>
                                                            <w:div w:id="1515921623">
                                                              <w:marLeft w:val="0"/>
                                                              <w:marRight w:val="0"/>
                                                              <w:marTop w:val="0"/>
                                                              <w:marBottom w:val="0"/>
                                                              <w:divBdr>
                                                                <w:top w:val="none" w:sz="0" w:space="0" w:color="auto"/>
                                                                <w:left w:val="none" w:sz="0" w:space="0" w:color="auto"/>
                                                                <w:bottom w:val="none" w:sz="0" w:space="0" w:color="auto"/>
                                                                <w:right w:val="none" w:sz="0" w:space="0" w:color="auto"/>
                                                              </w:divBdr>
                                                            </w:div>
                                                            <w:div w:id="2096243898">
                                                              <w:marLeft w:val="0"/>
                                                              <w:marRight w:val="0"/>
                                                              <w:marTop w:val="0"/>
                                                              <w:marBottom w:val="0"/>
                                                              <w:divBdr>
                                                                <w:top w:val="none" w:sz="0" w:space="0" w:color="auto"/>
                                                                <w:left w:val="none" w:sz="0" w:space="0" w:color="auto"/>
                                                                <w:bottom w:val="none" w:sz="0" w:space="0" w:color="auto"/>
                                                                <w:right w:val="none" w:sz="0" w:space="0" w:color="auto"/>
                                                              </w:divBdr>
                                                            </w:div>
                                                            <w:div w:id="193733044">
                                                              <w:marLeft w:val="0"/>
                                                              <w:marRight w:val="0"/>
                                                              <w:marTop w:val="0"/>
                                                              <w:marBottom w:val="0"/>
                                                              <w:divBdr>
                                                                <w:top w:val="none" w:sz="0" w:space="0" w:color="auto"/>
                                                                <w:left w:val="none" w:sz="0" w:space="0" w:color="auto"/>
                                                                <w:bottom w:val="none" w:sz="0" w:space="0" w:color="auto"/>
                                                                <w:right w:val="none" w:sz="0" w:space="0" w:color="auto"/>
                                                              </w:divBdr>
                                                            </w:div>
                                                            <w:div w:id="2051107281">
                                                              <w:marLeft w:val="0"/>
                                                              <w:marRight w:val="0"/>
                                                              <w:marTop w:val="0"/>
                                                              <w:marBottom w:val="0"/>
                                                              <w:divBdr>
                                                                <w:top w:val="none" w:sz="0" w:space="0" w:color="auto"/>
                                                                <w:left w:val="none" w:sz="0" w:space="0" w:color="auto"/>
                                                                <w:bottom w:val="none" w:sz="0" w:space="0" w:color="auto"/>
                                                                <w:right w:val="none" w:sz="0" w:space="0" w:color="auto"/>
                                                              </w:divBdr>
                                                            </w:div>
                                                            <w:div w:id="320740991">
                                                              <w:marLeft w:val="0"/>
                                                              <w:marRight w:val="0"/>
                                                              <w:marTop w:val="0"/>
                                                              <w:marBottom w:val="0"/>
                                                              <w:divBdr>
                                                                <w:top w:val="none" w:sz="0" w:space="0" w:color="auto"/>
                                                                <w:left w:val="none" w:sz="0" w:space="0" w:color="auto"/>
                                                                <w:bottom w:val="none" w:sz="0" w:space="0" w:color="auto"/>
                                                                <w:right w:val="none" w:sz="0" w:space="0" w:color="auto"/>
                                                              </w:divBdr>
                                                            </w:div>
                                                            <w:div w:id="20864038">
                                                              <w:marLeft w:val="0"/>
                                                              <w:marRight w:val="0"/>
                                                              <w:marTop w:val="0"/>
                                                              <w:marBottom w:val="0"/>
                                                              <w:divBdr>
                                                                <w:top w:val="none" w:sz="0" w:space="0" w:color="auto"/>
                                                                <w:left w:val="none" w:sz="0" w:space="0" w:color="auto"/>
                                                                <w:bottom w:val="none" w:sz="0" w:space="0" w:color="auto"/>
                                                                <w:right w:val="none" w:sz="0" w:space="0" w:color="auto"/>
                                                              </w:divBdr>
                                                            </w:div>
                                                            <w:div w:id="1202741750">
                                                              <w:marLeft w:val="0"/>
                                                              <w:marRight w:val="0"/>
                                                              <w:marTop w:val="0"/>
                                                              <w:marBottom w:val="0"/>
                                                              <w:divBdr>
                                                                <w:top w:val="none" w:sz="0" w:space="0" w:color="auto"/>
                                                                <w:left w:val="none" w:sz="0" w:space="0" w:color="auto"/>
                                                                <w:bottom w:val="none" w:sz="0" w:space="0" w:color="auto"/>
                                                                <w:right w:val="none" w:sz="0" w:space="0" w:color="auto"/>
                                                              </w:divBdr>
                                                            </w:div>
                                                            <w:div w:id="764226775">
                                                              <w:marLeft w:val="0"/>
                                                              <w:marRight w:val="0"/>
                                                              <w:marTop w:val="0"/>
                                                              <w:marBottom w:val="0"/>
                                                              <w:divBdr>
                                                                <w:top w:val="none" w:sz="0" w:space="0" w:color="auto"/>
                                                                <w:left w:val="none" w:sz="0" w:space="0" w:color="auto"/>
                                                                <w:bottom w:val="none" w:sz="0" w:space="0" w:color="auto"/>
                                                                <w:right w:val="none" w:sz="0" w:space="0" w:color="auto"/>
                                                              </w:divBdr>
                                                            </w:div>
                                                            <w:div w:id="1219976816">
                                                              <w:marLeft w:val="0"/>
                                                              <w:marRight w:val="0"/>
                                                              <w:marTop w:val="0"/>
                                                              <w:marBottom w:val="0"/>
                                                              <w:divBdr>
                                                                <w:top w:val="none" w:sz="0" w:space="0" w:color="auto"/>
                                                                <w:left w:val="none" w:sz="0" w:space="0" w:color="auto"/>
                                                                <w:bottom w:val="none" w:sz="0" w:space="0" w:color="auto"/>
                                                                <w:right w:val="none" w:sz="0" w:space="0" w:color="auto"/>
                                                              </w:divBdr>
                                                            </w:div>
                                                            <w:div w:id="513305514">
                                                              <w:marLeft w:val="0"/>
                                                              <w:marRight w:val="0"/>
                                                              <w:marTop w:val="0"/>
                                                              <w:marBottom w:val="0"/>
                                                              <w:divBdr>
                                                                <w:top w:val="none" w:sz="0" w:space="0" w:color="auto"/>
                                                                <w:left w:val="none" w:sz="0" w:space="0" w:color="auto"/>
                                                                <w:bottom w:val="none" w:sz="0" w:space="0" w:color="auto"/>
                                                                <w:right w:val="none" w:sz="0" w:space="0" w:color="auto"/>
                                                              </w:divBdr>
                                                            </w:div>
                                                            <w:div w:id="153566802">
                                                              <w:marLeft w:val="0"/>
                                                              <w:marRight w:val="0"/>
                                                              <w:marTop w:val="0"/>
                                                              <w:marBottom w:val="0"/>
                                                              <w:divBdr>
                                                                <w:top w:val="none" w:sz="0" w:space="0" w:color="auto"/>
                                                                <w:left w:val="none" w:sz="0" w:space="0" w:color="auto"/>
                                                                <w:bottom w:val="none" w:sz="0" w:space="0" w:color="auto"/>
                                                                <w:right w:val="none" w:sz="0" w:space="0" w:color="auto"/>
                                                              </w:divBdr>
                                                            </w:div>
                                                            <w:div w:id="1297758209">
                                                              <w:marLeft w:val="0"/>
                                                              <w:marRight w:val="0"/>
                                                              <w:marTop w:val="0"/>
                                                              <w:marBottom w:val="0"/>
                                                              <w:divBdr>
                                                                <w:top w:val="none" w:sz="0" w:space="0" w:color="auto"/>
                                                                <w:left w:val="none" w:sz="0" w:space="0" w:color="auto"/>
                                                                <w:bottom w:val="none" w:sz="0" w:space="0" w:color="auto"/>
                                                                <w:right w:val="none" w:sz="0" w:space="0" w:color="auto"/>
                                                              </w:divBdr>
                                                              <w:divsChild>
                                                                <w:div w:id="1711954809">
                                                                  <w:marLeft w:val="0"/>
                                                                  <w:marRight w:val="0"/>
                                                                  <w:marTop w:val="0"/>
                                                                  <w:marBottom w:val="0"/>
                                                                  <w:divBdr>
                                                                    <w:top w:val="none" w:sz="0" w:space="0" w:color="auto"/>
                                                                    <w:left w:val="none" w:sz="0" w:space="0" w:color="auto"/>
                                                                    <w:bottom w:val="none" w:sz="0" w:space="0" w:color="auto"/>
                                                                    <w:right w:val="none" w:sz="0" w:space="0" w:color="auto"/>
                                                                  </w:divBdr>
                                                                </w:div>
                                                                <w:div w:id="1726294695">
                                                                  <w:marLeft w:val="0"/>
                                                                  <w:marRight w:val="0"/>
                                                                  <w:marTop w:val="0"/>
                                                                  <w:marBottom w:val="0"/>
                                                                  <w:divBdr>
                                                                    <w:top w:val="none" w:sz="0" w:space="0" w:color="auto"/>
                                                                    <w:left w:val="none" w:sz="0" w:space="0" w:color="auto"/>
                                                                    <w:bottom w:val="none" w:sz="0" w:space="0" w:color="auto"/>
                                                                    <w:right w:val="none" w:sz="0" w:space="0" w:color="auto"/>
                                                                  </w:divBdr>
                                                                </w:div>
                                                                <w:div w:id="1855732014">
                                                                  <w:marLeft w:val="0"/>
                                                                  <w:marRight w:val="0"/>
                                                                  <w:marTop w:val="0"/>
                                                                  <w:marBottom w:val="0"/>
                                                                  <w:divBdr>
                                                                    <w:top w:val="none" w:sz="0" w:space="0" w:color="auto"/>
                                                                    <w:left w:val="none" w:sz="0" w:space="0" w:color="auto"/>
                                                                    <w:bottom w:val="none" w:sz="0" w:space="0" w:color="auto"/>
                                                                    <w:right w:val="none" w:sz="0" w:space="0" w:color="auto"/>
                                                                  </w:divBdr>
                                                                </w:div>
                                                                <w:div w:id="851723195">
                                                                  <w:marLeft w:val="0"/>
                                                                  <w:marRight w:val="0"/>
                                                                  <w:marTop w:val="0"/>
                                                                  <w:marBottom w:val="0"/>
                                                                  <w:divBdr>
                                                                    <w:top w:val="none" w:sz="0" w:space="0" w:color="auto"/>
                                                                    <w:left w:val="none" w:sz="0" w:space="0" w:color="auto"/>
                                                                    <w:bottom w:val="none" w:sz="0" w:space="0" w:color="auto"/>
                                                                    <w:right w:val="none" w:sz="0" w:space="0" w:color="auto"/>
                                                                  </w:divBdr>
                                                                </w:div>
                                                                <w:div w:id="142432347">
                                                                  <w:marLeft w:val="0"/>
                                                                  <w:marRight w:val="0"/>
                                                                  <w:marTop w:val="0"/>
                                                                  <w:marBottom w:val="0"/>
                                                                  <w:divBdr>
                                                                    <w:top w:val="none" w:sz="0" w:space="0" w:color="auto"/>
                                                                    <w:left w:val="none" w:sz="0" w:space="0" w:color="auto"/>
                                                                    <w:bottom w:val="none" w:sz="0" w:space="0" w:color="auto"/>
                                                                    <w:right w:val="none" w:sz="0" w:space="0" w:color="auto"/>
                                                                  </w:divBdr>
                                                                </w:div>
                                                                <w:div w:id="983437469">
                                                                  <w:marLeft w:val="0"/>
                                                                  <w:marRight w:val="0"/>
                                                                  <w:marTop w:val="0"/>
                                                                  <w:marBottom w:val="0"/>
                                                                  <w:divBdr>
                                                                    <w:top w:val="none" w:sz="0" w:space="0" w:color="auto"/>
                                                                    <w:left w:val="none" w:sz="0" w:space="0" w:color="auto"/>
                                                                    <w:bottom w:val="none" w:sz="0" w:space="0" w:color="auto"/>
                                                                    <w:right w:val="none" w:sz="0" w:space="0" w:color="auto"/>
                                                                  </w:divBdr>
                                                                </w:div>
                                                                <w:div w:id="1995984383">
                                                                  <w:marLeft w:val="0"/>
                                                                  <w:marRight w:val="0"/>
                                                                  <w:marTop w:val="0"/>
                                                                  <w:marBottom w:val="0"/>
                                                                  <w:divBdr>
                                                                    <w:top w:val="none" w:sz="0" w:space="0" w:color="auto"/>
                                                                    <w:left w:val="none" w:sz="0" w:space="0" w:color="auto"/>
                                                                    <w:bottom w:val="none" w:sz="0" w:space="0" w:color="auto"/>
                                                                    <w:right w:val="none" w:sz="0" w:space="0" w:color="auto"/>
                                                                  </w:divBdr>
                                                                </w:div>
                                                                <w:div w:id="1054042632">
                                                                  <w:marLeft w:val="0"/>
                                                                  <w:marRight w:val="0"/>
                                                                  <w:marTop w:val="0"/>
                                                                  <w:marBottom w:val="0"/>
                                                                  <w:divBdr>
                                                                    <w:top w:val="none" w:sz="0" w:space="0" w:color="auto"/>
                                                                    <w:left w:val="none" w:sz="0" w:space="0" w:color="auto"/>
                                                                    <w:bottom w:val="none" w:sz="0" w:space="0" w:color="auto"/>
                                                                    <w:right w:val="none" w:sz="0" w:space="0" w:color="auto"/>
                                                                  </w:divBdr>
                                                                </w:div>
                                                                <w:div w:id="793136242">
                                                                  <w:marLeft w:val="0"/>
                                                                  <w:marRight w:val="0"/>
                                                                  <w:marTop w:val="0"/>
                                                                  <w:marBottom w:val="0"/>
                                                                  <w:divBdr>
                                                                    <w:top w:val="none" w:sz="0" w:space="0" w:color="auto"/>
                                                                    <w:left w:val="none" w:sz="0" w:space="0" w:color="auto"/>
                                                                    <w:bottom w:val="none" w:sz="0" w:space="0" w:color="auto"/>
                                                                    <w:right w:val="none" w:sz="0" w:space="0" w:color="auto"/>
                                                                  </w:divBdr>
                                                                  <w:divsChild>
                                                                    <w:div w:id="1699354717">
                                                                      <w:marLeft w:val="0"/>
                                                                      <w:marRight w:val="0"/>
                                                                      <w:marTop w:val="0"/>
                                                                      <w:marBottom w:val="0"/>
                                                                      <w:divBdr>
                                                                        <w:top w:val="none" w:sz="0" w:space="0" w:color="auto"/>
                                                                        <w:left w:val="none" w:sz="0" w:space="0" w:color="auto"/>
                                                                        <w:bottom w:val="none" w:sz="0" w:space="0" w:color="auto"/>
                                                                        <w:right w:val="none" w:sz="0" w:space="0" w:color="auto"/>
                                                                      </w:divBdr>
                                                                    </w:div>
                                                                    <w:div w:id="669915185">
                                                                      <w:marLeft w:val="0"/>
                                                                      <w:marRight w:val="0"/>
                                                                      <w:marTop w:val="0"/>
                                                                      <w:marBottom w:val="0"/>
                                                                      <w:divBdr>
                                                                        <w:top w:val="none" w:sz="0" w:space="0" w:color="auto"/>
                                                                        <w:left w:val="none" w:sz="0" w:space="0" w:color="auto"/>
                                                                        <w:bottom w:val="none" w:sz="0" w:space="0" w:color="auto"/>
                                                                        <w:right w:val="none" w:sz="0" w:space="0" w:color="auto"/>
                                                                      </w:divBdr>
                                                                    </w:div>
                                                                    <w:div w:id="708189978">
                                                                      <w:marLeft w:val="0"/>
                                                                      <w:marRight w:val="0"/>
                                                                      <w:marTop w:val="0"/>
                                                                      <w:marBottom w:val="0"/>
                                                                      <w:divBdr>
                                                                        <w:top w:val="none" w:sz="0" w:space="0" w:color="auto"/>
                                                                        <w:left w:val="none" w:sz="0" w:space="0" w:color="auto"/>
                                                                        <w:bottom w:val="none" w:sz="0" w:space="0" w:color="auto"/>
                                                                        <w:right w:val="none" w:sz="0" w:space="0" w:color="auto"/>
                                                                      </w:divBdr>
                                                                    </w:div>
                                                                    <w:div w:id="1143308226">
                                                                      <w:marLeft w:val="0"/>
                                                                      <w:marRight w:val="0"/>
                                                                      <w:marTop w:val="0"/>
                                                                      <w:marBottom w:val="0"/>
                                                                      <w:divBdr>
                                                                        <w:top w:val="none" w:sz="0" w:space="0" w:color="auto"/>
                                                                        <w:left w:val="none" w:sz="0" w:space="0" w:color="auto"/>
                                                                        <w:bottom w:val="none" w:sz="0" w:space="0" w:color="auto"/>
                                                                        <w:right w:val="none" w:sz="0" w:space="0" w:color="auto"/>
                                                                      </w:divBdr>
                                                                    </w:div>
                                                                    <w:div w:id="1621916593">
                                                                      <w:marLeft w:val="0"/>
                                                                      <w:marRight w:val="0"/>
                                                                      <w:marTop w:val="0"/>
                                                                      <w:marBottom w:val="0"/>
                                                                      <w:divBdr>
                                                                        <w:top w:val="none" w:sz="0" w:space="0" w:color="auto"/>
                                                                        <w:left w:val="none" w:sz="0" w:space="0" w:color="auto"/>
                                                                        <w:bottom w:val="none" w:sz="0" w:space="0" w:color="auto"/>
                                                                        <w:right w:val="none" w:sz="0" w:space="0" w:color="auto"/>
                                                                      </w:divBdr>
                                                                    </w:div>
                                                                    <w:div w:id="1481919370">
                                                                      <w:marLeft w:val="0"/>
                                                                      <w:marRight w:val="0"/>
                                                                      <w:marTop w:val="0"/>
                                                                      <w:marBottom w:val="0"/>
                                                                      <w:divBdr>
                                                                        <w:top w:val="none" w:sz="0" w:space="0" w:color="auto"/>
                                                                        <w:left w:val="none" w:sz="0" w:space="0" w:color="auto"/>
                                                                        <w:bottom w:val="none" w:sz="0" w:space="0" w:color="auto"/>
                                                                        <w:right w:val="none" w:sz="0" w:space="0" w:color="auto"/>
                                                                      </w:divBdr>
                                                                    </w:div>
                                                                    <w:div w:id="444232803">
                                                                      <w:marLeft w:val="0"/>
                                                                      <w:marRight w:val="0"/>
                                                                      <w:marTop w:val="0"/>
                                                                      <w:marBottom w:val="0"/>
                                                                      <w:divBdr>
                                                                        <w:top w:val="none" w:sz="0" w:space="0" w:color="auto"/>
                                                                        <w:left w:val="none" w:sz="0" w:space="0" w:color="auto"/>
                                                                        <w:bottom w:val="none" w:sz="0" w:space="0" w:color="auto"/>
                                                                        <w:right w:val="none" w:sz="0" w:space="0" w:color="auto"/>
                                                                      </w:divBdr>
                                                                    </w:div>
                                                                    <w:div w:id="356664431">
                                                                      <w:marLeft w:val="0"/>
                                                                      <w:marRight w:val="0"/>
                                                                      <w:marTop w:val="0"/>
                                                                      <w:marBottom w:val="0"/>
                                                                      <w:divBdr>
                                                                        <w:top w:val="none" w:sz="0" w:space="0" w:color="auto"/>
                                                                        <w:left w:val="none" w:sz="0" w:space="0" w:color="auto"/>
                                                                        <w:bottom w:val="none" w:sz="0" w:space="0" w:color="auto"/>
                                                                        <w:right w:val="none" w:sz="0" w:space="0" w:color="auto"/>
                                                                      </w:divBdr>
                                                                    </w:div>
                                                                    <w:div w:id="2119713045">
                                                                      <w:marLeft w:val="0"/>
                                                                      <w:marRight w:val="0"/>
                                                                      <w:marTop w:val="0"/>
                                                                      <w:marBottom w:val="0"/>
                                                                      <w:divBdr>
                                                                        <w:top w:val="none" w:sz="0" w:space="0" w:color="auto"/>
                                                                        <w:left w:val="none" w:sz="0" w:space="0" w:color="auto"/>
                                                                        <w:bottom w:val="none" w:sz="0" w:space="0" w:color="auto"/>
                                                                        <w:right w:val="none" w:sz="0" w:space="0" w:color="auto"/>
                                                                      </w:divBdr>
                                                                    </w:div>
                                                                    <w:div w:id="1746032816">
                                                                      <w:marLeft w:val="0"/>
                                                                      <w:marRight w:val="0"/>
                                                                      <w:marTop w:val="0"/>
                                                                      <w:marBottom w:val="0"/>
                                                                      <w:divBdr>
                                                                        <w:top w:val="none" w:sz="0" w:space="0" w:color="auto"/>
                                                                        <w:left w:val="none" w:sz="0" w:space="0" w:color="auto"/>
                                                                        <w:bottom w:val="none" w:sz="0" w:space="0" w:color="auto"/>
                                                                        <w:right w:val="none" w:sz="0" w:space="0" w:color="auto"/>
                                                                      </w:divBdr>
                                                                    </w:div>
                                                                    <w:div w:id="1502892723">
                                                                      <w:marLeft w:val="0"/>
                                                                      <w:marRight w:val="0"/>
                                                                      <w:marTop w:val="0"/>
                                                                      <w:marBottom w:val="0"/>
                                                                      <w:divBdr>
                                                                        <w:top w:val="none" w:sz="0" w:space="0" w:color="auto"/>
                                                                        <w:left w:val="none" w:sz="0" w:space="0" w:color="auto"/>
                                                                        <w:bottom w:val="none" w:sz="0" w:space="0" w:color="auto"/>
                                                                        <w:right w:val="none" w:sz="0" w:space="0" w:color="auto"/>
                                                                      </w:divBdr>
                                                                      <w:divsChild>
                                                                        <w:div w:id="2055614671">
                                                                          <w:marLeft w:val="0"/>
                                                                          <w:marRight w:val="0"/>
                                                                          <w:marTop w:val="0"/>
                                                                          <w:marBottom w:val="0"/>
                                                                          <w:divBdr>
                                                                            <w:top w:val="none" w:sz="0" w:space="0" w:color="auto"/>
                                                                            <w:left w:val="none" w:sz="0" w:space="0" w:color="auto"/>
                                                                            <w:bottom w:val="none" w:sz="0" w:space="0" w:color="auto"/>
                                                                            <w:right w:val="none" w:sz="0" w:space="0" w:color="auto"/>
                                                                          </w:divBdr>
                                                                        </w:div>
                                                                        <w:div w:id="2130320815">
                                                                          <w:marLeft w:val="0"/>
                                                                          <w:marRight w:val="0"/>
                                                                          <w:marTop w:val="0"/>
                                                                          <w:marBottom w:val="0"/>
                                                                          <w:divBdr>
                                                                            <w:top w:val="none" w:sz="0" w:space="0" w:color="auto"/>
                                                                            <w:left w:val="none" w:sz="0" w:space="0" w:color="auto"/>
                                                                            <w:bottom w:val="none" w:sz="0" w:space="0" w:color="auto"/>
                                                                            <w:right w:val="none" w:sz="0" w:space="0" w:color="auto"/>
                                                                          </w:divBdr>
                                                                        </w:div>
                                                                        <w:div w:id="1456950481">
                                                                          <w:marLeft w:val="0"/>
                                                                          <w:marRight w:val="0"/>
                                                                          <w:marTop w:val="0"/>
                                                                          <w:marBottom w:val="0"/>
                                                                          <w:divBdr>
                                                                            <w:top w:val="none" w:sz="0" w:space="0" w:color="auto"/>
                                                                            <w:left w:val="none" w:sz="0" w:space="0" w:color="auto"/>
                                                                            <w:bottom w:val="none" w:sz="0" w:space="0" w:color="auto"/>
                                                                            <w:right w:val="none" w:sz="0" w:space="0" w:color="auto"/>
                                                                          </w:divBdr>
                                                                        </w:div>
                                                                        <w:div w:id="461118712">
                                                                          <w:marLeft w:val="0"/>
                                                                          <w:marRight w:val="0"/>
                                                                          <w:marTop w:val="0"/>
                                                                          <w:marBottom w:val="0"/>
                                                                          <w:divBdr>
                                                                            <w:top w:val="none" w:sz="0" w:space="0" w:color="auto"/>
                                                                            <w:left w:val="none" w:sz="0" w:space="0" w:color="auto"/>
                                                                            <w:bottom w:val="none" w:sz="0" w:space="0" w:color="auto"/>
                                                                            <w:right w:val="none" w:sz="0" w:space="0" w:color="auto"/>
                                                                          </w:divBdr>
                                                                        </w:div>
                                                                        <w:div w:id="1739357090">
                                                                          <w:marLeft w:val="0"/>
                                                                          <w:marRight w:val="0"/>
                                                                          <w:marTop w:val="0"/>
                                                                          <w:marBottom w:val="0"/>
                                                                          <w:divBdr>
                                                                            <w:top w:val="none" w:sz="0" w:space="0" w:color="auto"/>
                                                                            <w:left w:val="none" w:sz="0" w:space="0" w:color="auto"/>
                                                                            <w:bottom w:val="none" w:sz="0" w:space="0" w:color="auto"/>
                                                                            <w:right w:val="none" w:sz="0" w:space="0" w:color="auto"/>
                                                                          </w:divBdr>
                                                                        </w:div>
                                                                        <w:div w:id="304510899">
                                                                          <w:marLeft w:val="0"/>
                                                                          <w:marRight w:val="0"/>
                                                                          <w:marTop w:val="0"/>
                                                                          <w:marBottom w:val="0"/>
                                                                          <w:divBdr>
                                                                            <w:top w:val="none" w:sz="0" w:space="0" w:color="auto"/>
                                                                            <w:left w:val="none" w:sz="0" w:space="0" w:color="auto"/>
                                                                            <w:bottom w:val="none" w:sz="0" w:space="0" w:color="auto"/>
                                                                            <w:right w:val="none" w:sz="0" w:space="0" w:color="auto"/>
                                                                          </w:divBdr>
                                                                        </w:div>
                                                                        <w:div w:id="877668791">
                                                                          <w:marLeft w:val="0"/>
                                                                          <w:marRight w:val="0"/>
                                                                          <w:marTop w:val="0"/>
                                                                          <w:marBottom w:val="0"/>
                                                                          <w:divBdr>
                                                                            <w:top w:val="none" w:sz="0" w:space="0" w:color="auto"/>
                                                                            <w:left w:val="none" w:sz="0" w:space="0" w:color="auto"/>
                                                                            <w:bottom w:val="none" w:sz="0" w:space="0" w:color="auto"/>
                                                                            <w:right w:val="none" w:sz="0" w:space="0" w:color="auto"/>
                                                                          </w:divBdr>
                                                                        </w:div>
                                                                        <w:div w:id="1482116270">
                                                                          <w:marLeft w:val="0"/>
                                                                          <w:marRight w:val="0"/>
                                                                          <w:marTop w:val="0"/>
                                                                          <w:marBottom w:val="0"/>
                                                                          <w:divBdr>
                                                                            <w:top w:val="none" w:sz="0" w:space="0" w:color="auto"/>
                                                                            <w:left w:val="none" w:sz="0" w:space="0" w:color="auto"/>
                                                                            <w:bottom w:val="none" w:sz="0" w:space="0" w:color="auto"/>
                                                                            <w:right w:val="none" w:sz="0" w:space="0" w:color="auto"/>
                                                                          </w:divBdr>
                                                                        </w:div>
                                                                        <w:div w:id="1083070679">
                                                                          <w:marLeft w:val="0"/>
                                                                          <w:marRight w:val="0"/>
                                                                          <w:marTop w:val="0"/>
                                                                          <w:marBottom w:val="0"/>
                                                                          <w:divBdr>
                                                                            <w:top w:val="none" w:sz="0" w:space="0" w:color="auto"/>
                                                                            <w:left w:val="none" w:sz="0" w:space="0" w:color="auto"/>
                                                                            <w:bottom w:val="none" w:sz="0" w:space="0" w:color="auto"/>
                                                                            <w:right w:val="none" w:sz="0" w:space="0" w:color="auto"/>
                                                                          </w:divBdr>
                                                                        </w:div>
                                                                        <w:div w:id="1677609964">
                                                                          <w:marLeft w:val="0"/>
                                                                          <w:marRight w:val="0"/>
                                                                          <w:marTop w:val="0"/>
                                                                          <w:marBottom w:val="0"/>
                                                                          <w:divBdr>
                                                                            <w:top w:val="none" w:sz="0" w:space="0" w:color="auto"/>
                                                                            <w:left w:val="none" w:sz="0" w:space="0" w:color="auto"/>
                                                                            <w:bottom w:val="none" w:sz="0" w:space="0" w:color="auto"/>
                                                                            <w:right w:val="none" w:sz="0" w:space="0" w:color="auto"/>
                                                                          </w:divBdr>
                                                                        </w:div>
                                                                        <w:div w:id="123013603">
                                                                          <w:marLeft w:val="0"/>
                                                                          <w:marRight w:val="0"/>
                                                                          <w:marTop w:val="0"/>
                                                                          <w:marBottom w:val="0"/>
                                                                          <w:divBdr>
                                                                            <w:top w:val="none" w:sz="0" w:space="0" w:color="auto"/>
                                                                            <w:left w:val="none" w:sz="0" w:space="0" w:color="auto"/>
                                                                            <w:bottom w:val="none" w:sz="0" w:space="0" w:color="auto"/>
                                                                            <w:right w:val="none" w:sz="0" w:space="0" w:color="auto"/>
                                                                          </w:divBdr>
                                                                          <w:divsChild>
                                                                            <w:div w:id="928270769">
                                                                              <w:marLeft w:val="0"/>
                                                                              <w:marRight w:val="0"/>
                                                                              <w:marTop w:val="0"/>
                                                                              <w:marBottom w:val="0"/>
                                                                              <w:divBdr>
                                                                                <w:top w:val="none" w:sz="0" w:space="0" w:color="auto"/>
                                                                                <w:left w:val="none" w:sz="0" w:space="0" w:color="auto"/>
                                                                                <w:bottom w:val="none" w:sz="0" w:space="0" w:color="auto"/>
                                                                                <w:right w:val="none" w:sz="0" w:space="0" w:color="auto"/>
                                                                              </w:divBdr>
                                                                            </w:div>
                                                                            <w:div w:id="720010466">
                                                                              <w:marLeft w:val="0"/>
                                                                              <w:marRight w:val="0"/>
                                                                              <w:marTop w:val="0"/>
                                                                              <w:marBottom w:val="0"/>
                                                                              <w:divBdr>
                                                                                <w:top w:val="none" w:sz="0" w:space="0" w:color="auto"/>
                                                                                <w:left w:val="none" w:sz="0" w:space="0" w:color="auto"/>
                                                                                <w:bottom w:val="none" w:sz="0" w:space="0" w:color="auto"/>
                                                                                <w:right w:val="none" w:sz="0" w:space="0" w:color="auto"/>
                                                                              </w:divBdr>
                                                                            </w:div>
                                                                            <w:div w:id="477890721">
                                                                              <w:marLeft w:val="0"/>
                                                                              <w:marRight w:val="0"/>
                                                                              <w:marTop w:val="0"/>
                                                                              <w:marBottom w:val="0"/>
                                                                              <w:divBdr>
                                                                                <w:top w:val="none" w:sz="0" w:space="0" w:color="auto"/>
                                                                                <w:left w:val="none" w:sz="0" w:space="0" w:color="auto"/>
                                                                                <w:bottom w:val="none" w:sz="0" w:space="0" w:color="auto"/>
                                                                                <w:right w:val="none" w:sz="0" w:space="0" w:color="auto"/>
                                                                              </w:divBdr>
                                                                            </w:div>
                                                                            <w:div w:id="348065537">
                                                                              <w:marLeft w:val="0"/>
                                                                              <w:marRight w:val="0"/>
                                                                              <w:marTop w:val="0"/>
                                                                              <w:marBottom w:val="0"/>
                                                                              <w:divBdr>
                                                                                <w:top w:val="none" w:sz="0" w:space="0" w:color="auto"/>
                                                                                <w:left w:val="none" w:sz="0" w:space="0" w:color="auto"/>
                                                                                <w:bottom w:val="none" w:sz="0" w:space="0" w:color="auto"/>
                                                                                <w:right w:val="none" w:sz="0" w:space="0" w:color="auto"/>
                                                                              </w:divBdr>
                                                                            </w:div>
                                                                            <w:div w:id="452527673">
                                                                              <w:marLeft w:val="0"/>
                                                                              <w:marRight w:val="0"/>
                                                                              <w:marTop w:val="0"/>
                                                                              <w:marBottom w:val="0"/>
                                                                              <w:divBdr>
                                                                                <w:top w:val="none" w:sz="0" w:space="0" w:color="auto"/>
                                                                                <w:left w:val="none" w:sz="0" w:space="0" w:color="auto"/>
                                                                                <w:bottom w:val="none" w:sz="0" w:space="0" w:color="auto"/>
                                                                                <w:right w:val="none" w:sz="0" w:space="0" w:color="auto"/>
                                                                              </w:divBdr>
                                                                            </w:div>
                                                                            <w:div w:id="802581772">
                                                                              <w:marLeft w:val="0"/>
                                                                              <w:marRight w:val="0"/>
                                                                              <w:marTop w:val="0"/>
                                                                              <w:marBottom w:val="0"/>
                                                                              <w:divBdr>
                                                                                <w:top w:val="none" w:sz="0" w:space="0" w:color="auto"/>
                                                                                <w:left w:val="none" w:sz="0" w:space="0" w:color="auto"/>
                                                                                <w:bottom w:val="none" w:sz="0" w:space="0" w:color="auto"/>
                                                                                <w:right w:val="none" w:sz="0" w:space="0" w:color="auto"/>
                                                                              </w:divBdr>
                                                                            </w:div>
                                                                            <w:div w:id="299505313">
                                                                              <w:marLeft w:val="0"/>
                                                                              <w:marRight w:val="0"/>
                                                                              <w:marTop w:val="0"/>
                                                                              <w:marBottom w:val="0"/>
                                                                              <w:divBdr>
                                                                                <w:top w:val="none" w:sz="0" w:space="0" w:color="auto"/>
                                                                                <w:left w:val="none" w:sz="0" w:space="0" w:color="auto"/>
                                                                                <w:bottom w:val="none" w:sz="0" w:space="0" w:color="auto"/>
                                                                                <w:right w:val="none" w:sz="0" w:space="0" w:color="auto"/>
                                                                              </w:divBdr>
                                                                            </w:div>
                                                                            <w:div w:id="853887457">
                                                                              <w:marLeft w:val="0"/>
                                                                              <w:marRight w:val="0"/>
                                                                              <w:marTop w:val="0"/>
                                                                              <w:marBottom w:val="0"/>
                                                                              <w:divBdr>
                                                                                <w:top w:val="none" w:sz="0" w:space="0" w:color="auto"/>
                                                                                <w:left w:val="none" w:sz="0" w:space="0" w:color="auto"/>
                                                                                <w:bottom w:val="none" w:sz="0" w:space="0" w:color="auto"/>
                                                                                <w:right w:val="none" w:sz="0" w:space="0" w:color="auto"/>
                                                                              </w:divBdr>
                                                                            </w:div>
                                                                            <w:div w:id="1686904308">
                                                                              <w:marLeft w:val="0"/>
                                                                              <w:marRight w:val="0"/>
                                                                              <w:marTop w:val="0"/>
                                                                              <w:marBottom w:val="0"/>
                                                                              <w:divBdr>
                                                                                <w:top w:val="none" w:sz="0" w:space="0" w:color="auto"/>
                                                                                <w:left w:val="none" w:sz="0" w:space="0" w:color="auto"/>
                                                                                <w:bottom w:val="none" w:sz="0" w:space="0" w:color="auto"/>
                                                                                <w:right w:val="none" w:sz="0" w:space="0" w:color="auto"/>
                                                                              </w:divBdr>
                                                                            </w:div>
                                                                            <w:div w:id="913396285">
                                                                              <w:marLeft w:val="0"/>
                                                                              <w:marRight w:val="0"/>
                                                                              <w:marTop w:val="0"/>
                                                                              <w:marBottom w:val="0"/>
                                                                              <w:divBdr>
                                                                                <w:top w:val="none" w:sz="0" w:space="0" w:color="auto"/>
                                                                                <w:left w:val="none" w:sz="0" w:space="0" w:color="auto"/>
                                                                                <w:bottom w:val="none" w:sz="0" w:space="0" w:color="auto"/>
                                                                                <w:right w:val="none" w:sz="0" w:space="0" w:color="auto"/>
                                                                              </w:divBdr>
                                                                            </w:div>
                                                                            <w:div w:id="216404114">
                                                                              <w:marLeft w:val="0"/>
                                                                              <w:marRight w:val="0"/>
                                                                              <w:marTop w:val="0"/>
                                                                              <w:marBottom w:val="0"/>
                                                                              <w:divBdr>
                                                                                <w:top w:val="none" w:sz="0" w:space="0" w:color="auto"/>
                                                                                <w:left w:val="none" w:sz="0" w:space="0" w:color="auto"/>
                                                                                <w:bottom w:val="none" w:sz="0" w:space="0" w:color="auto"/>
                                                                                <w:right w:val="none" w:sz="0" w:space="0" w:color="auto"/>
                                                                              </w:divBdr>
                                                                            </w:div>
                                                                            <w:div w:id="2147312861">
                                                                              <w:marLeft w:val="0"/>
                                                                              <w:marRight w:val="0"/>
                                                                              <w:marTop w:val="0"/>
                                                                              <w:marBottom w:val="0"/>
                                                                              <w:divBdr>
                                                                                <w:top w:val="none" w:sz="0" w:space="0" w:color="auto"/>
                                                                                <w:left w:val="none" w:sz="0" w:space="0" w:color="auto"/>
                                                                                <w:bottom w:val="none" w:sz="0" w:space="0" w:color="auto"/>
                                                                                <w:right w:val="none" w:sz="0" w:space="0" w:color="auto"/>
                                                                              </w:divBdr>
                                                                              <w:divsChild>
                                                                                <w:div w:id="1353845891">
                                                                                  <w:marLeft w:val="0"/>
                                                                                  <w:marRight w:val="0"/>
                                                                                  <w:marTop w:val="0"/>
                                                                                  <w:marBottom w:val="0"/>
                                                                                  <w:divBdr>
                                                                                    <w:top w:val="none" w:sz="0" w:space="0" w:color="auto"/>
                                                                                    <w:left w:val="none" w:sz="0" w:space="0" w:color="auto"/>
                                                                                    <w:bottom w:val="none" w:sz="0" w:space="0" w:color="auto"/>
                                                                                    <w:right w:val="none" w:sz="0" w:space="0" w:color="auto"/>
                                                                                  </w:divBdr>
                                                                                </w:div>
                                                                                <w:div w:id="36318371">
                                                                                  <w:marLeft w:val="0"/>
                                                                                  <w:marRight w:val="0"/>
                                                                                  <w:marTop w:val="0"/>
                                                                                  <w:marBottom w:val="0"/>
                                                                                  <w:divBdr>
                                                                                    <w:top w:val="none" w:sz="0" w:space="0" w:color="auto"/>
                                                                                    <w:left w:val="none" w:sz="0" w:space="0" w:color="auto"/>
                                                                                    <w:bottom w:val="none" w:sz="0" w:space="0" w:color="auto"/>
                                                                                    <w:right w:val="none" w:sz="0" w:space="0" w:color="auto"/>
                                                                                  </w:divBdr>
                                                                                </w:div>
                                                                                <w:div w:id="271210083">
                                                                                  <w:marLeft w:val="0"/>
                                                                                  <w:marRight w:val="0"/>
                                                                                  <w:marTop w:val="0"/>
                                                                                  <w:marBottom w:val="0"/>
                                                                                  <w:divBdr>
                                                                                    <w:top w:val="none" w:sz="0" w:space="0" w:color="auto"/>
                                                                                    <w:left w:val="none" w:sz="0" w:space="0" w:color="auto"/>
                                                                                    <w:bottom w:val="none" w:sz="0" w:space="0" w:color="auto"/>
                                                                                    <w:right w:val="none" w:sz="0" w:space="0" w:color="auto"/>
                                                                                  </w:divBdr>
                                                                                </w:div>
                                                                                <w:div w:id="1112287357">
                                                                                  <w:marLeft w:val="0"/>
                                                                                  <w:marRight w:val="0"/>
                                                                                  <w:marTop w:val="0"/>
                                                                                  <w:marBottom w:val="0"/>
                                                                                  <w:divBdr>
                                                                                    <w:top w:val="none" w:sz="0" w:space="0" w:color="auto"/>
                                                                                    <w:left w:val="none" w:sz="0" w:space="0" w:color="auto"/>
                                                                                    <w:bottom w:val="none" w:sz="0" w:space="0" w:color="auto"/>
                                                                                    <w:right w:val="none" w:sz="0" w:space="0" w:color="auto"/>
                                                                                  </w:divBdr>
                                                                                </w:div>
                                                                                <w:div w:id="1229681779">
                                                                                  <w:marLeft w:val="0"/>
                                                                                  <w:marRight w:val="0"/>
                                                                                  <w:marTop w:val="0"/>
                                                                                  <w:marBottom w:val="0"/>
                                                                                  <w:divBdr>
                                                                                    <w:top w:val="none" w:sz="0" w:space="0" w:color="auto"/>
                                                                                    <w:left w:val="none" w:sz="0" w:space="0" w:color="auto"/>
                                                                                    <w:bottom w:val="none" w:sz="0" w:space="0" w:color="auto"/>
                                                                                    <w:right w:val="none" w:sz="0" w:space="0" w:color="auto"/>
                                                                                  </w:divBdr>
                                                                                </w:div>
                                                                                <w:div w:id="2054113821">
                                                                                  <w:marLeft w:val="0"/>
                                                                                  <w:marRight w:val="0"/>
                                                                                  <w:marTop w:val="0"/>
                                                                                  <w:marBottom w:val="0"/>
                                                                                  <w:divBdr>
                                                                                    <w:top w:val="none" w:sz="0" w:space="0" w:color="auto"/>
                                                                                    <w:left w:val="none" w:sz="0" w:space="0" w:color="auto"/>
                                                                                    <w:bottom w:val="none" w:sz="0" w:space="0" w:color="auto"/>
                                                                                    <w:right w:val="none" w:sz="0" w:space="0" w:color="auto"/>
                                                                                  </w:divBdr>
                                                                                </w:div>
                                                                                <w:div w:id="1626345816">
                                                                                  <w:marLeft w:val="0"/>
                                                                                  <w:marRight w:val="0"/>
                                                                                  <w:marTop w:val="0"/>
                                                                                  <w:marBottom w:val="0"/>
                                                                                  <w:divBdr>
                                                                                    <w:top w:val="none" w:sz="0" w:space="0" w:color="auto"/>
                                                                                    <w:left w:val="none" w:sz="0" w:space="0" w:color="auto"/>
                                                                                    <w:bottom w:val="none" w:sz="0" w:space="0" w:color="auto"/>
                                                                                    <w:right w:val="none" w:sz="0" w:space="0" w:color="auto"/>
                                                                                  </w:divBdr>
                                                                                </w:div>
                                                                                <w:div w:id="1673140711">
                                                                                  <w:marLeft w:val="0"/>
                                                                                  <w:marRight w:val="0"/>
                                                                                  <w:marTop w:val="0"/>
                                                                                  <w:marBottom w:val="0"/>
                                                                                  <w:divBdr>
                                                                                    <w:top w:val="none" w:sz="0" w:space="0" w:color="auto"/>
                                                                                    <w:left w:val="none" w:sz="0" w:space="0" w:color="auto"/>
                                                                                    <w:bottom w:val="none" w:sz="0" w:space="0" w:color="auto"/>
                                                                                    <w:right w:val="none" w:sz="0" w:space="0" w:color="auto"/>
                                                                                  </w:divBdr>
                                                                                </w:div>
                                                                                <w:div w:id="1369991470">
                                                                                  <w:marLeft w:val="0"/>
                                                                                  <w:marRight w:val="0"/>
                                                                                  <w:marTop w:val="0"/>
                                                                                  <w:marBottom w:val="0"/>
                                                                                  <w:divBdr>
                                                                                    <w:top w:val="none" w:sz="0" w:space="0" w:color="auto"/>
                                                                                    <w:left w:val="none" w:sz="0" w:space="0" w:color="auto"/>
                                                                                    <w:bottom w:val="none" w:sz="0" w:space="0" w:color="auto"/>
                                                                                    <w:right w:val="none" w:sz="0" w:space="0" w:color="auto"/>
                                                                                  </w:divBdr>
                                                                                </w:div>
                                                                                <w:div w:id="893010618">
                                                                                  <w:marLeft w:val="0"/>
                                                                                  <w:marRight w:val="0"/>
                                                                                  <w:marTop w:val="0"/>
                                                                                  <w:marBottom w:val="0"/>
                                                                                  <w:divBdr>
                                                                                    <w:top w:val="none" w:sz="0" w:space="0" w:color="auto"/>
                                                                                    <w:left w:val="none" w:sz="0" w:space="0" w:color="auto"/>
                                                                                    <w:bottom w:val="none" w:sz="0" w:space="0" w:color="auto"/>
                                                                                    <w:right w:val="none" w:sz="0" w:space="0" w:color="auto"/>
                                                                                  </w:divBdr>
                                                                                </w:div>
                                                                                <w:div w:id="54135134">
                                                                                  <w:marLeft w:val="0"/>
                                                                                  <w:marRight w:val="0"/>
                                                                                  <w:marTop w:val="0"/>
                                                                                  <w:marBottom w:val="0"/>
                                                                                  <w:divBdr>
                                                                                    <w:top w:val="none" w:sz="0" w:space="0" w:color="auto"/>
                                                                                    <w:left w:val="none" w:sz="0" w:space="0" w:color="auto"/>
                                                                                    <w:bottom w:val="none" w:sz="0" w:space="0" w:color="auto"/>
                                                                                    <w:right w:val="none" w:sz="0" w:space="0" w:color="auto"/>
                                                                                  </w:divBdr>
                                                                                </w:div>
                                                                                <w:div w:id="1999654934">
                                                                                  <w:marLeft w:val="0"/>
                                                                                  <w:marRight w:val="0"/>
                                                                                  <w:marTop w:val="0"/>
                                                                                  <w:marBottom w:val="0"/>
                                                                                  <w:divBdr>
                                                                                    <w:top w:val="none" w:sz="0" w:space="0" w:color="auto"/>
                                                                                    <w:left w:val="none" w:sz="0" w:space="0" w:color="auto"/>
                                                                                    <w:bottom w:val="none" w:sz="0" w:space="0" w:color="auto"/>
                                                                                    <w:right w:val="none" w:sz="0" w:space="0" w:color="auto"/>
                                                                                  </w:divBdr>
                                                                                  <w:divsChild>
                                                                                    <w:div w:id="1594122289">
                                                                                      <w:marLeft w:val="0"/>
                                                                                      <w:marRight w:val="0"/>
                                                                                      <w:marTop w:val="0"/>
                                                                                      <w:marBottom w:val="0"/>
                                                                                      <w:divBdr>
                                                                                        <w:top w:val="none" w:sz="0" w:space="0" w:color="auto"/>
                                                                                        <w:left w:val="none" w:sz="0" w:space="0" w:color="auto"/>
                                                                                        <w:bottom w:val="none" w:sz="0" w:space="0" w:color="auto"/>
                                                                                        <w:right w:val="none" w:sz="0" w:space="0" w:color="auto"/>
                                                                                      </w:divBdr>
                                                                                    </w:div>
                                                                                    <w:div w:id="1650136332">
                                                                                      <w:marLeft w:val="0"/>
                                                                                      <w:marRight w:val="0"/>
                                                                                      <w:marTop w:val="0"/>
                                                                                      <w:marBottom w:val="0"/>
                                                                                      <w:divBdr>
                                                                                        <w:top w:val="none" w:sz="0" w:space="0" w:color="auto"/>
                                                                                        <w:left w:val="none" w:sz="0" w:space="0" w:color="auto"/>
                                                                                        <w:bottom w:val="none" w:sz="0" w:space="0" w:color="auto"/>
                                                                                        <w:right w:val="none" w:sz="0" w:space="0" w:color="auto"/>
                                                                                      </w:divBdr>
                                                                                    </w:div>
                                                                                    <w:div w:id="1980183092">
                                                                                      <w:marLeft w:val="0"/>
                                                                                      <w:marRight w:val="0"/>
                                                                                      <w:marTop w:val="0"/>
                                                                                      <w:marBottom w:val="0"/>
                                                                                      <w:divBdr>
                                                                                        <w:top w:val="none" w:sz="0" w:space="0" w:color="auto"/>
                                                                                        <w:left w:val="none" w:sz="0" w:space="0" w:color="auto"/>
                                                                                        <w:bottom w:val="none" w:sz="0" w:space="0" w:color="auto"/>
                                                                                        <w:right w:val="none" w:sz="0" w:space="0" w:color="auto"/>
                                                                                      </w:divBdr>
                                                                                    </w:div>
                                                                                    <w:div w:id="276955633">
                                                                                      <w:marLeft w:val="0"/>
                                                                                      <w:marRight w:val="0"/>
                                                                                      <w:marTop w:val="0"/>
                                                                                      <w:marBottom w:val="0"/>
                                                                                      <w:divBdr>
                                                                                        <w:top w:val="none" w:sz="0" w:space="0" w:color="auto"/>
                                                                                        <w:left w:val="none" w:sz="0" w:space="0" w:color="auto"/>
                                                                                        <w:bottom w:val="none" w:sz="0" w:space="0" w:color="auto"/>
                                                                                        <w:right w:val="none" w:sz="0" w:space="0" w:color="auto"/>
                                                                                      </w:divBdr>
                                                                                    </w:div>
                                                                                    <w:div w:id="104278721">
                                                                                      <w:marLeft w:val="0"/>
                                                                                      <w:marRight w:val="0"/>
                                                                                      <w:marTop w:val="0"/>
                                                                                      <w:marBottom w:val="0"/>
                                                                                      <w:divBdr>
                                                                                        <w:top w:val="none" w:sz="0" w:space="0" w:color="auto"/>
                                                                                        <w:left w:val="none" w:sz="0" w:space="0" w:color="auto"/>
                                                                                        <w:bottom w:val="none" w:sz="0" w:space="0" w:color="auto"/>
                                                                                        <w:right w:val="none" w:sz="0" w:space="0" w:color="auto"/>
                                                                                      </w:divBdr>
                                                                                    </w:div>
                                                                                    <w:div w:id="1196045305">
                                                                                      <w:marLeft w:val="0"/>
                                                                                      <w:marRight w:val="0"/>
                                                                                      <w:marTop w:val="0"/>
                                                                                      <w:marBottom w:val="0"/>
                                                                                      <w:divBdr>
                                                                                        <w:top w:val="none" w:sz="0" w:space="0" w:color="auto"/>
                                                                                        <w:left w:val="none" w:sz="0" w:space="0" w:color="auto"/>
                                                                                        <w:bottom w:val="none" w:sz="0" w:space="0" w:color="auto"/>
                                                                                        <w:right w:val="none" w:sz="0" w:space="0" w:color="auto"/>
                                                                                      </w:divBdr>
                                                                                    </w:div>
                                                                                    <w:div w:id="1843855688">
                                                                                      <w:marLeft w:val="0"/>
                                                                                      <w:marRight w:val="0"/>
                                                                                      <w:marTop w:val="0"/>
                                                                                      <w:marBottom w:val="0"/>
                                                                                      <w:divBdr>
                                                                                        <w:top w:val="none" w:sz="0" w:space="0" w:color="auto"/>
                                                                                        <w:left w:val="none" w:sz="0" w:space="0" w:color="auto"/>
                                                                                        <w:bottom w:val="none" w:sz="0" w:space="0" w:color="auto"/>
                                                                                        <w:right w:val="none" w:sz="0" w:space="0" w:color="auto"/>
                                                                                      </w:divBdr>
                                                                                    </w:div>
                                                                                    <w:div w:id="826097872">
                                                                                      <w:marLeft w:val="0"/>
                                                                                      <w:marRight w:val="0"/>
                                                                                      <w:marTop w:val="0"/>
                                                                                      <w:marBottom w:val="0"/>
                                                                                      <w:divBdr>
                                                                                        <w:top w:val="none" w:sz="0" w:space="0" w:color="auto"/>
                                                                                        <w:left w:val="none" w:sz="0" w:space="0" w:color="auto"/>
                                                                                        <w:bottom w:val="none" w:sz="0" w:space="0" w:color="auto"/>
                                                                                        <w:right w:val="none" w:sz="0" w:space="0" w:color="auto"/>
                                                                                      </w:divBdr>
                                                                                    </w:div>
                                                                                    <w:div w:id="2078162728">
                                                                                      <w:marLeft w:val="0"/>
                                                                                      <w:marRight w:val="0"/>
                                                                                      <w:marTop w:val="0"/>
                                                                                      <w:marBottom w:val="0"/>
                                                                                      <w:divBdr>
                                                                                        <w:top w:val="none" w:sz="0" w:space="0" w:color="auto"/>
                                                                                        <w:left w:val="none" w:sz="0" w:space="0" w:color="auto"/>
                                                                                        <w:bottom w:val="none" w:sz="0" w:space="0" w:color="auto"/>
                                                                                        <w:right w:val="none" w:sz="0" w:space="0" w:color="auto"/>
                                                                                      </w:divBdr>
                                                                                    </w:div>
                                                                                    <w:div w:id="237712616">
                                                                                      <w:marLeft w:val="0"/>
                                                                                      <w:marRight w:val="0"/>
                                                                                      <w:marTop w:val="0"/>
                                                                                      <w:marBottom w:val="0"/>
                                                                                      <w:divBdr>
                                                                                        <w:top w:val="none" w:sz="0" w:space="0" w:color="auto"/>
                                                                                        <w:left w:val="none" w:sz="0" w:space="0" w:color="auto"/>
                                                                                        <w:bottom w:val="none" w:sz="0" w:space="0" w:color="auto"/>
                                                                                        <w:right w:val="none" w:sz="0" w:space="0" w:color="auto"/>
                                                                                      </w:divBdr>
                                                                                    </w:div>
                                                                                    <w:div w:id="1040517224">
                                                                                      <w:marLeft w:val="0"/>
                                                                                      <w:marRight w:val="0"/>
                                                                                      <w:marTop w:val="0"/>
                                                                                      <w:marBottom w:val="0"/>
                                                                                      <w:divBdr>
                                                                                        <w:top w:val="none" w:sz="0" w:space="0" w:color="auto"/>
                                                                                        <w:left w:val="none" w:sz="0" w:space="0" w:color="auto"/>
                                                                                        <w:bottom w:val="none" w:sz="0" w:space="0" w:color="auto"/>
                                                                                        <w:right w:val="none" w:sz="0" w:space="0" w:color="auto"/>
                                                                                      </w:divBdr>
                                                                                    </w:div>
                                                                                    <w:div w:id="54671834">
                                                                                      <w:marLeft w:val="0"/>
                                                                                      <w:marRight w:val="0"/>
                                                                                      <w:marTop w:val="0"/>
                                                                                      <w:marBottom w:val="0"/>
                                                                                      <w:divBdr>
                                                                                        <w:top w:val="none" w:sz="0" w:space="0" w:color="auto"/>
                                                                                        <w:left w:val="none" w:sz="0" w:space="0" w:color="auto"/>
                                                                                        <w:bottom w:val="none" w:sz="0" w:space="0" w:color="auto"/>
                                                                                        <w:right w:val="none" w:sz="0" w:space="0" w:color="auto"/>
                                                                                      </w:divBdr>
                                                                                    </w:div>
                                                                                    <w:div w:id="185738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557070">
                                                      <w:marLeft w:val="0"/>
                                                      <w:marRight w:val="0"/>
                                                      <w:marTop w:val="0"/>
                                                      <w:marBottom w:val="0"/>
                                                      <w:divBdr>
                                                        <w:top w:val="none" w:sz="0" w:space="0" w:color="auto"/>
                                                        <w:left w:val="none" w:sz="0" w:space="0" w:color="auto"/>
                                                        <w:bottom w:val="none" w:sz="0" w:space="0" w:color="auto"/>
                                                        <w:right w:val="none" w:sz="0" w:space="0" w:color="auto"/>
                                                      </w:divBdr>
                                                    </w:div>
                                                    <w:div w:id="776219010">
                                                      <w:marLeft w:val="0"/>
                                                      <w:marRight w:val="0"/>
                                                      <w:marTop w:val="0"/>
                                                      <w:marBottom w:val="0"/>
                                                      <w:divBdr>
                                                        <w:top w:val="none" w:sz="0" w:space="0" w:color="auto"/>
                                                        <w:left w:val="none" w:sz="0" w:space="0" w:color="auto"/>
                                                        <w:bottom w:val="none" w:sz="0" w:space="0" w:color="auto"/>
                                                        <w:right w:val="none" w:sz="0" w:space="0" w:color="auto"/>
                                                      </w:divBdr>
                                                    </w:div>
                                                    <w:div w:id="1778255127">
                                                      <w:marLeft w:val="0"/>
                                                      <w:marRight w:val="0"/>
                                                      <w:marTop w:val="0"/>
                                                      <w:marBottom w:val="0"/>
                                                      <w:divBdr>
                                                        <w:top w:val="none" w:sz="0" w:space="0" w:color="auto"/>
                                                        <w:left w:val="none" w:sz="0" w:space="0" w:color="auto"/>
                                                        <w:bottom w:val="none" w:sz="0" w:space="0" w:color="auto"/>
                                                        <w:right w:val="none" w:sz="0" w:space="0" w:color="auto"/>
                                                      </w:divBdr>
                                                      <w:divsChild>
                                                        <w:div w:id="1977880523">
                                                          <w:marLeft w:val="0"/>
                                                          <w:marRight w:val="0"/>
                                                          <w:marTop w:val="0"/>
                                                          <w:marBottom w:val="0"/>
                                                          <w:divBdr>
                                                            <w:top w:val="none" w:sz="0" w:space="0" w:color="auto"/>
                                                            <w:left w:val="none" w:sz="0" w:space="0" w:color="auto"/>
                                                            <w:bottom w:val="none" w:sz="0" w:space="0" w:color="auto"/>
                                                            <w:right w:val="none" w:sz="0" w:space="0" w:color="auto"/>
                                                          </w:divBdr>
                                                        </w:div>
                                                        <w:div w:id="1789156212">
                                                          <w:marLeft w:val="0"/>
                                                          <w:marRight w:val="0"/>
                                                          <w:marTop w:val="0"/>
                                                          <w:marBottom w:val="0"/>
                                                          <w:divBdr>
                                                            <w:top w:val="none" w:sz="0" w:space="0" w:color="auto"/>
                                                            <w:left w:val="none" w:sz="0" w:space="0" w:color="auto"/>
                                                            <w:bottom w:val="none" w:sz="0" w:space="0" w:color="auto"/>
                                                            <w:right w:val="none" w:sz="0" w:space="0" w:color="auto"/>
                                                          </w:divBdr>
                                                        </w:div>
                                                        <w:div w:id="1454327709">
                                                          <w:marLeft w:val="0"/>
                                                          <w:marRight w:val="0"/>
                                                          <w:marTop w:val="0"/>
                                                          <w:marBottom w:val="0"/>
                                                          <w:divBdr>
                                                            <w:top w:val="none" w:sz="0" w:space="0" w:color="auto"/>
                                                            <w:left w:val="none" w:sz="0" w:space="0" w:color="auto"/>
                                                            <w:bottom w:val="none" w:sz="0" w:space="0" w:color="auto"/>
                                                            <w:right w:val="none" w:sz="0" w:space="0" w:color="auto"/>
                                                          </w:divBdr>
                                                          <w:divsChild>
                                                            <w:div w:id="396318888">
                                                              <w:marLeft w:val="0"/>
                                                              <w:marRight w:val="0"/>
                                                              <w:marTop w:val="0"/>
                                                              <w:marBottom w:val="0"/>
                                                              <w:divBdr>
                                                                <w:top w:val="none" w:sz="0" w:space="0" w:color="auto"/>
                                                                <w:left w:val="none" w:sz="0" w:space="0" w:color="auto"/>
                                                                <w:bottom w:val="none" w:sz="0" w:space="0" w:color="auto"/>
                                                                <w:right w:val="none" w:sz="0" w:space="0" w:color="auto"/>
                                                              </w:divBdr>
                                                            </w:div>
                                                            <w:div w:id="1405840430">
                                                              <w:marLeft w:val="0"/>
                                                              <w:marRight w:val="0"/>
                                                              <w:marTop w:val="0"/>
                                                              <w:marBottom w:val="0"/>
                                                              <w:divBdr>
                                                                <w:top w:val="none" w:sz="0" w:space="0" w:color="auto"/>
                                                                <w:left w:val="none" w:sz="0" w:space="0" w:color="auto"/>
                                                                <w:bottom w:val="none" w:sz="0" w:space="0" w:color="auto"/>
                                                                <w:right w:val="none" w:sz="0" w:space="0" w:color="auto"/>
                                                              </w:divBdr>
                                                              <w:divsChild>
                                                                <w:div w:id="1192718584">
                                                                  <w:marLeft w:val="0"/>
                                                                  <w:marRight w:val="0"/>
                                                                  <w:marTop w:val="0"/>
                                                                  <w:marBottom w:val="0"/>
                                                                  <w:divBdr>
                                                                    <w:top w:val="none" w:sz="0" w:space="0" w:color="auto"/>
                                                                    <w:left w:val="none" w:sz="0" w:space="0" w:color="auto"/>
                                                                    <w:bottom w:val="none" w:sz="0" w:space="0" w:color="auto"/>
                                                                    <w:right w:val="none" w:sz="0" w:space="0" w:color="auto"/>
                                                                  </w:divBdr>
                                                                </w:div>
                                                                <w:div w:id="2518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1714862">
                                  <w:marLeft w:val="2080"/>
                                  <w:marRight w:val="0"/>
                                  <w:marTop w:val="0"/>
                                  <w:marBottom w:val="0"/>
                                  <w:divBdr>
                                    <w:top w:val="none" w:sz="0" w:space="0" w:color="auto"/>
                                    <w:left w:val="none" w:sz="0" w:space="0" w:color="auto"/>
                                    <w:bottom w:val="none" w:sz="0" w:space="0" w:color="auto"/>
                                    <w:right w:val="none" w:sz="0" w:space="0" w:color="auto"/>
                                  </w:divBdr>
                                  <w:divsChild>
                                    <w:div w:id="1350982840">
                                      <w:marLeft w:val="0"/>
                                      <w:marRight w:val="0"/>
                                      <w:marTop w:val="0"/>
                                      <w:marBottom w:val="0"/>
                                      <w:divBdr>
                                        <w:top w:val="none" w:sz="0" w:space="0" w:color="auto"/>
                                        <w:left w:val="none" w:sz="0" w:space="0" w:color="auto"/>
                                        <w:bottom w:val="none" w:sz="0" w:space="0" w:color="auto"/>
                                        <w:right w:val="none" w:sz="0" w:space="0" w:color="auto"/>
                                      </w:divBdr>
                                      <w:divsChild>
                                        <w:div w:id="818425828">
                                          <w:marLeft w:val="0"/>
                                          <w:marRight w:val="0"/>
                                          <w:marTop w:val="0"/>
                                          <w:marBottom w:val="0"/>
                                          <w:divBdr>
                                            <w:top w:val="none" w:sz="0" w:space="0" w:color="auto"/>
                                            <w:left w:val="none" w:sz="0" w:space="0" w:color="auto"/>
                                            <w:bottom w:val="none" w:sz="0" w:space="0" w:color="auto"/>
                                            <w:right w:val="none" w:sz="0" w:space="0" w:color="auto"/>
                                          </w:divBdr>
                                          <w:divsChild>
                                            <w:div w:id="1225071045">
                                              <w:marLeft w:val="0"/>
                                              <w:marRight w:val="0"/>
                                              <w:marTop w:val="0"/>
                                              <w:marBottom w:val="0"/>
                                              <w:divBdr>
                                                <w:top w:val="none" w:sz="0" w:space="0" w:color="auto"/>
                                                <w:left w:val="none" w:sz="0" w:space="0" w:color="auto"/>
                                                <w:bottom w:val="none" w:sz="0" w:space="0" w:color="auto"/>
                                                <w:right w:val="none" w:sz="0" w:space="0" w:color="auto"/>
                                              </w:divBdr>
                                              <w:divsChild>
                                                <w:div w:id="1164516963">
                                                  <w:marLeft w:val="0"/>
                                                  <w:marRight w:val="0"/>
                                                  <w:marTop w:val="120"/>
                                                  <w:marBottom w:val="5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A07DF-D39B-42C5-9666-228F49257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2504</Words>
  <Characters>14276</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Segretario Comunale</dc:creator>
  <cp:lastModifiedBy>PATRIZIA</cp:lastModifiedBy>
  <cp:revision>2</cp:revision>
  <dcterms:created xsi:type="dcterms:W3CDTF">2025-06-25T06:26:00Z</dcterms:created>
  <dcterms:modified xsi:type="dcterms:W3CDTF">2025-06-25T06:26:00Z</dcterms:modified>
</cp:coreProperties>
</file>